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54" w:rsidRDefault="00A22C7C" w:rsidP="00C9182B">
      <w:pPr>
        <w:jc w:val="right"/>
        <w:rPr>
          <w:rFonts w:asciiTheme="minorHAnsi" w:hAnsiTheme="minorHAnsi" w:cs="Arial"/>
        </w:rPr>
      </w:pPr>
      <w:r>
        <w:rPr>
          <w:rFonts w:asciiTheme="minorHAnsi" w:hAnsiTheme="minorHAnsi" w:cs="Arial"/>
        </w:rPr>
        <w:t xml:space="preserve"> </w:t>
      </w:r>
      <w:r w:rsidR="00A743A8">
        <w:rPr>
          <w:rFonts w:asciiTheme="minorHAnsi" w:hAnsiTheme="minorHAnsi" w:cs="Arial"/>
        </w:rPr>
        <w:t xml:space="preserve">        </w:t>
      </w:r>
      <w:r w:rsidR="004536A8">
        <w:rPr>
          <w:rFonts w:asciiTheme="minorHAnsi" w:hAnsiTheme="minorHAnsi" w:cs="Arial"/>
        </w:rPr>
        <w:tab/>
      </w:r>
      <w:r w:rsidR="004536A8">
        <w:rPr>
          <w:rFonts w:asciiTheme="minorHAnsi" w:hAnsiTheme="minorHAnsi" w:cs="Arial"/>
        </w:rPr>
        <w:tab/>
      </w:r>
      <w:r w:rsidR="00FC7954">
        <w:rPr>
          <w:noProof/>
        </w:rPr>
        <w:drawing>
          <wp:inline distT="0" distB="0" distL="0" distR="0" wp14:anchorId="436FF7AE" wp14:editId="397D97CB">
            <wp:extent cx="3162300" cy="571500"/>
            <wp:effectExtent l="0" t="0" r="0" b="0"/>
            <wp:docPr id="1" name="Bild 1" descr="Original%20BV_Logo%20mit%20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20BV_Logo%20mit%20Schri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571500"/>
                    </a:xfrm>
                    <a:prstGeom prst="rect">
                      <a:avLst/>
                    </a:prstGeom>
                    <a:noFill/>
                    <a:ln>
                      <a:noFill/>
                    </a:ln>
                  </pic:spPr>
                </pic:pic>
              </a:graphicData>
            </a:graphic>
          </wp:inline>
        </w:drawing>
      </w:r>
    </w:p>
    <w:p w:rsidR="00FC7954" w:rsidRDefault="00FC7954" w:rsidP="00C13C9B">
      <w:pPr>
        <w:ind w:left="4248" w:firstLine="708"/>
        <w:rPr>
          <w:rFonts w:asciiTheme="minorHAnsi" w:hAnsiTheme="minorHAnsi" w:cs="Arial"/>
        </w:rPr>
      </w:pPr>
    </w:p>
    <w:p w:rsidR="004137D2" w:rsidRDefault="004137D2" w:rsidP="00C13C9B">
      <w:pPr>
        <w:ind w:left="4248" w:firstLine="708"/>
        <w:rPr>
          <w:rFonts w:asciiTheme="minorHAnsi" w:hAnsiTheme="minorHAnsi" w:cs="Arial"/>
        </w:rPr>
      </w:pPr>
    </w:p>
    <w:p w:rsidR="00C13C9B" w:rsidRPr="004536A8" w:rsidRDefault="00C13C9B" w:rsidP="00344228">
      <w:pPr>
        <w:ind w:left="6372"/>
        <w:rPr>
          <w:rFonts w:asciiTheme="minorHAnsi" w:hAnsiTheme="minorHAnsi" w:cs="Arial"/>
        </w:rPr>
      </w:pPr>
      <w:r w:rsidRPr="004536A8">
        <w:rPr>
          <w:rFonts w:asciiTheme="minorHAnsi" w:hAnsiTheme="minorHAnsi" w:cs="Arial"/>
        </w:rPr>
        <w:t xml:space="preserve">Rendsburg, </w:t>
      </w:r>
      <w:r w:rsidR="0079113F">
        <w:rPr>
          <w:rFonts w:asciiTheme="minorHAnsi" w:hAnsiTheme="minorHAnsi" w:cs="Arial"/>
        </w:rPr>
        <w:t>16</w:t>
      </w:r>
      <w:r w:rsidR="00356C10">
        <w:rPr>
          <w:rFonts w:asciiTheme="minorHAnsi" w:hAnsiTheme="minorHAnsi" w:cs="Arial"/>
        </w:rPr>
        <w:t>.3</w:t>
      </w:r>
      <w:r w:rsidR="007558D8">
        <w:rPr>
          <w:rFonts w:asciiTheme="minorHAnsi" w:hAnsiTheme="minorHAnsi" w:cs="Arial"/>
        </w:rPr>
        <w:t>.2016</w:t>
      </w:r>
    </w:p>
    <w:p w:rsidR="007558D8" w:rsidRDefault="007558D8" w:rsidP="00C13C9B">
      <w:pPr>
        <w:rPr>
          <w:rFonts w:asciiTheme="minorHAnsi" w:hAnsiTheme="minorHAnsi" w:cs="Arial"/>
          <w:b/>
          <w:i/>
        </w:rPr>
      </w:pPr>
    </w:p>
    <w:p w:rsidR="003F48C3" w:rsidRDefault="003F48C3" w:rsidP="00C13C9B">
      <w:pPr>
        <w:rPr>
          <w:rFonts w:asciiTheme="minorHAnsi" w:hAnsiTheme="minorHAnsi" w:cs="Arial"/>
          <w:b/>
          <w:i/>
        </w:rPr>
      </w:pPr>
    </w:p>
    <w:p w:rsidR="003F48C3" w:rsidRDefault="003F48C3" w:rsidP="00C13C9B">
      <w:pPr>
        <w:rPr>
          <w:rFonts w:asciiTheme="minorHAnsi" w:hAnsiTheme="minorHAnsi" w:cs="Arial"/>
          <w:b/>
          <w:i/>
        </w:rPr>
      </w:pPr>
    </w:p>
    <w:p w:rsidR="003F48C3" w:rsidRDefault="003F48C3" w:rsidP="00C13C9B">
      <w:pPr>
        <w:rPr>
          <w:rFonts w:asciiTheme="minorHAnsi" w:hAnsiTheme="minorHAnsi" w:cs="Arial"/>
          <w:b/>
          <w:i/>
        </w:rPr>
      </w:pPr>
    </w:p>
    <w:p w:rsidR="003F48C3" w:rsidRDefault="003F48C3" w:rsidP="00C13C9B">
      <w:pPr>
        <w:rPr>
          <w:rFonts w:asciiTheme="minorHAnsi" w:hAnsiTheme="minorHAnsi" w:cs="Arial"/>
          <w:b/>
          <w:i/>
        </w:rPr>
      </w:pPr>
    </w:p>
    <w:p w:rsidR="00A743A8" w:rsidRDefault="00A743A8" w:rsidP="00C13C9B">
      <w:pPr>
        <w:rPr>
          <w:rFonts w:asciiTheme="minorHAnsi" w:hAnsiTheme="minorHAnsi" w:cs="Arial"/>
          <w:b/>
          <w:i/>
        </w:rPr>
      </w:pPr>
    </w:p>
    <w:p w:rsidR="0079113F" w:rsidRPr="0079113F" w:rsidRDefault="0079113F" w:rsidP="0079113F">
      <w:pPr>
        <w:spacing w:line="276" w:lineRule="auto"/>
        <w:rPr>
          <w:rFonts w:ascii="Calibri" w:hAnsi="Calibri"/>
          <w:b/>
        </w:rPr>
      </w:pPr>
      <w:r w:rsidRPr="0079113F">
        <w:rPr>
          <w:rFonts w:ascii="Calibri" w:hAnsi="Calibri"/>
          <w:b/>
        </w:rPr>
        <w:t xml:space="preserve">Bauernverband legt Beschwerde beim Presserat ein </w:t>
      </w:r>
    </w:p>
    <w:p w:rsidR="00C9182B" w:rsidRPr="0079113F" w:rsidRDefault="0079113F" w:rsidP="0079113F">
      <w:pPr>
        <w:rPr>
          <w:rFonts w:ascii="Calibri" w:hAnsi="Calibri"/>
        </w:rPr>
      </w:pPr>
      <w:r w:rsidRPr="0079113F">
        <w:rPr>
          <w:rFonts w:ascii="Calibri" w:hAnsi="Calibri"/>
          <w:b/>
        </w:rPr>
        <w:t xml:space="preserve">Werner Schwarz: </w:t>
      </w:r>
      <w:r>
        <w:rPr>
          <w:rFonts w:ascii="Calibri" w:hAnsi="Calibri"/>
          <w:b/>
        </w:rPr>
        <w:t>„</w:t>
      </w:r>
      <w:r w:rsidRPr="0079113F">
        <w:rPr>
          <w:rFonts w:ascii="Calibri" w:hAnsi="Calibri"/>
          <w:b/>
        </w:rPr>
        <w:t>Bild-Artikel verstößt gegen Pressekodex</w:t>
      </w:r>
      <w:r>
        <w:rPr>
          <w:rFonts w:ascii="Calibri" w:hAnsi="Calibri"/>
          <w:b/>
        </w:rPr>
        <w:t>“</w:t>
      </w:r>
    </w:p>
    <w:p w:rsidR="00C9182B" w:rsidRPr="0079113F" w:rsidRDefault="00C9182B" w:rsidP="00C9182B">
      <w:pPr>
        <w:rPr>
          <w:rFonts w:ascii="Calibri" w:hAnsi="Calibri"/>
        </w:rPr>
      </w:pPr>
    </w:p>
    <w:p w:rsidR="0079113F" w:rsidRPr="0079113F" w:rsidRDefault="0079113F" w:rsidP="00C9182B">
      <w:pPr>
        <w:rPr>
          <w:rFonts w:ascii="Calibri" w:hAnsi="Calibri"/>
        </w:rPr>
      </w:pPr>
    </w:p>
    <w:p w:rsidR="0079113F" w:rsidRPr="0079113F" w:rsidRDefault="0079113F" w:rsidP="00C9182B">
      <w:pPr>
        <w:rPr>
          <w:rFonts w:ascii="Calibri" w:hAnsi="Calibri"/>
        </w:rPr>
      </w:pPr>
    </w:p>
    <w:p w:rsidR="0079113F" w:rsidRPr="0079113F" w:rsidRDefault="0079113F" w:rsidP="0079113F">
      <w:pPr>
        <w:spacing w:line="276" w:lineRule="auto"/>
        <w:jc w:val="both"/>
        <w:rPr>
          <w:rFonts w:ascii="Calibri" w:hAnsi="Calibri"/>
        </w:rPr>
      </w:pPr>
      <w:r w:rsidRPr="0079113F">
        <w:rPr>
          <w:rFonts w:ascii="Calibri" w:hAnsi="Calibri"/>
        </w:rPr>
        <w:t xml:space="preserve">Am 10.03.2016 berichtete die BILD-Zeitung unter dem Titel „Lohnt es sich wirklich mehr für Bio auszugeben?“ über Unterschiede zwischen ökologischer und klassischer Landwirtschaft. </w:t>
      </w:r>
    </w:p>
    <w:p w:rsidR="0079113F" w:rsidRPr="0079113F" w:rsidRDefault="0079113F" w:rsidP="0079113F">
      <w:pPr>
        <w:spacing w:line="276" w:lineRule="auto"/>
        <w:jc w:val="both"/>
        <w:rPr>
          <w:rFonts w:ascii="Calibri" w:hAnsi="Calibri"/>
        </w:rPr>
      </w:pPr>
    </w:p>
    <w:p w:rsidR="0079113F" w:rsidRPr="0079113F" w:rsidRDefault="0079113F" w:rsidP="0079113F">
      <w:pPr>
        <w:spacing w:line="276" w:lineRule="auto"/>
        <w:jc w:val="both"/>
        <w:rPr>
          <w:rFonts w:ascii="Calibri" w:hAnsi="Calibri"/>
        </w:rPr>
      </w:pPr>
      <w:r w:rsidRPr="0079113F">
        <w:rPr>
          <w:rFonts w:ascii="Calibri" w:hAnsi="Calibri"/>
        </w:rPr>
        <w:lastRenderedPageBreak/>
        <w:t xml:space="preserve">Viele Landwirte hatten sich empört an die BILD-Redaktionen in Hamburg und Berlin gewandt und gegen die massiven Falschdarstellungen protestiert. Der Bauernverband Schleswig-Holstein nimmt die unhaltbaren Aussagen des Artikels nun zum Anlass für eine Beschwerde beim deutschen Presserat. </w:t>
      </w:r>
    </w:p>
    <w:p w:rsidR="0079113F" w:rsidRPr="0079113F" w:rsidRDefault="0079113F" w:rsidP="0079113F">
      <w:pPr>
        <w:spacing w:line="276" w:lineRule="auto"/>
        <w:jc w:val="both"/>
        <w:rPr>
          <w:rFonts w:ascii="Calibri" w:hAnsi="Calibri"/>
        </w:rPr>
      </w:pPr>
    </w:p>
    <w:p w:rsidR="0079113F" w:rsidRPr="0079113F" w:rsidRDefault="0079113F" w:rsidP="0079113F">
      <w:pPr>
        <w:spacing w:line="276" w:lineRule="auto"/>
        <w:jc w:val="both"/>
        <w:rPr>
          <w:rFonts w:ascii="Calibri" w:hAnsi="Calibri"/>
        </w:rPr>
      </w:pPr>
      <w:r w:rsidRPr="0079113F">
        <w:rPr>
          <w:rFonts w:ascii="Calibri" w:hAnsi="Calibri"/>
        </w:rPr>
        <w:t xml:space="preserve">„Der Bericht der Redakteurinnen Frau Stefanie May und Frau Anne Holstein entbehrt hinsichtlich wesentlicher Aussagen einer sachlichen Grundlage“, erklärte Verbandspräsident Werner Schwarz in dem Schreiben. Eine Vielzahl der aufgeführten Fakten sei weder belegbar noch fachlich richtig. </w:t>
      </w:r>
    </w:p>
    <w:p w:rsidR="0079113F" w:rsidRPr="0079113F" w:rsidRDefault="0079113F" w:rsidP="0079113F">
      <w:pPr>
        <w:spacing w:line="276" w:lineRule="auto"/>
        <w:jc w:val="both"/>
        <w:rPr>
          <w:rFonts w:ascii="Calibri" w:hAnsi="Calibri"/>
        </w:rPr>
      </w:pPr>
    </w:p>
    <w:p w:rsidR="0079113F" w:rsidRPr="0079113F" w:rsidRDefault="0079113F" w:rsidP="0079113F">
      <w:pPr>
        <w:spacing w:line="276" w:lineRule="auto"/>
        <w:jc w:val="both"/>
        <w:rPr>
          <w:rFonts w:ascii="Calibri" w:hAnsi="Calibri"/>
          <w:color w:val="000000"/>
        </w:rPr>
      </w:pPr>
      <w:r w:rsidRPr="0079113F">
        <w:rPr>
          <w:rFonts w:ascii="Calibri" w:hAnsi="Calibri"/>
        </w:rPr>
        <w:t xml:space="preserve">Insgesamt werfe der Artikel die Frage auf, ob der pressegemäßen Sorgfalt Rechnung getragen worden sei. Nach Ansicht des Verbandes wird durch die Behauptungen des Berichts gegen den Pressekodex verstoßen. Schwarz fordert den Presserat auf, </w:t>
      </w:r>
      <w:r w:rsidRPr="0079113F">
        <w:rPr>
          <w:rFonts w:ascii="Calibri" w:hAnsi="Calibri"/>
          <w:color w:val="000000"/>
        </w:rPr>
        <w:t>die Verstöße der BILD-Zeitung durch angemessene Sanktion</w:t>
      </w:r>
      <w:r w:rsidR="00ED273A">
        <w:rPr>
          <w:rFonts w:ascii="Calibri" w:hAnsi="Calibri"/>
          <w:color w:val="000000"/>
        </w:rPr>
        <w:t>en</w:t>
      </w:r>
      <w:r w:rsidRPr="0079113F">
        <w:rPr>
          <w:rFonts w:ascii="Calibri" w:hAnsi="Calibri"/>
          <w:color w:val="000000"/>
        </w:rPr>
        <w:t xml:space="preserve"> zu ahnden.</w:t>
      </w:r>
      <w:bookmarkStart w:id="0" w:name="_GoBack"/>
      <w:bookmarkEnd w:id="0"/>
    </w:p>
    <w:p w:rsidR="0079113F" w:rsidRPr="0079113F" w:rsidRDefault="0079113F" w:rsidP="0079113F">
      <w:pPr>
        <w:spacing w:line="276" w:lineRule="auto"/>
        <w:jc w:val="both"/>
        <w:rPr>
          <w:rFonts w:ascii="Calibri" w:hAnsi="Calibri"/>
        </w:rPr>
      </w:pPr>
    </w:p>
    <w:p w:rsidR="0079113F" w:rsidRPr="0079113F" w:rsidRDefault="0079113F" w:rsidP="0079113F">
      <w:pPr>
        <w:spacing w:line="276" w:lineRule="auto"/>
        <w:jc w:val="both"/>
        <w:rPr>
          <w:rFonts w:ascii="Calibri" w:hAnsi="Calibri"/>
        </w:rPr>
      </w:pPr>
      <w:r w:rsidRPr="0079113F">
        <w:rPr>
          <w:rFonts w:ascii="Calibri" w:hAnsi="Calibri"/>
        </w:rPr>
        <w:t>Unrichtige Behauptungen, die Gegenstand dieser Beschwerde sind, finden Sie im Einzelnen im Anhang.</w:t>
      </w:r>
    </w:p>
    <w:p w:rsidR="003F48C3" w:rsidRPr="0079113F" w:rsidRDefault="003F48C3" w:rsidP="007558D8">
      <w:pPr>
        <w:rPr>
          <w:rFonts w:ascii="Calibri" w:hAnsi="Calibri"/>
          <w:color w:val="000000"/>
        </w:rPr>
      </w:pPr>
    </w:p>
    <w:p w:rsidR="0079113F" w:rsidRDefault="002D691D" w:rsidP="002D691D">
      <w:pPr>
        <w:spacing w:before="100" w:beforeAutospacing="1" w:after="100" w:afterAutospacing="1"/>
        <w:rPr>
          <w:rFonts w:asciiTheme="minorHAnsi" w:hAnsiTheme="minorHAnsi"/>
          <w:i/>
          <w:sz w:val="20"/>
          <w:szCs w:val="20"/>
        </w:rPr>
      </w:pPr>
      <w:r w:rsidRPr="002D691D">
        <w:rPr>
          <w:rFonts w:asciiTheme="minorHAnsi" w:hAnsiTheme="minorHAnsi"/>
          <w:i/>
          <w:sz w:val="20"/>
          <w:szCs w:val="20"/>
        </w:rPr>
        <w:t xml:space="preserve">Seit seiner Gründung am 12. Februar 1947 ist der Bauernverband die Interessenvertretung von Landwirtschaft und </w:t>
      </w:r>
      <w:r w:rsidR="004B255E">
        <w:rPr>
          <w:rFonts w:asciiTheme="minorHAnsi" w:hAnsiTheme="minorHAnsi"/>
          <w:i/>
          <w:sz w:val="20"/>
          <w:szCs w:val="20"/>
        </w:rPr>
        <w:t>l</w:t>
      </w:r>
      <w:r w:rsidRPr="002D691D">
        <w:rPr>
          <w:rFonts w:asciiTheme="minorHAnsi" w:hAnsiTheme="minorHAnsi"/>
          <w:i/>
          <w:sz w:val="20"/>
          <w:szCs w:val="20"/>
        </w:rPr>
        <w:t>ändlichem Raum in Schleswig-Holstein. Aufgabe des Verbandes ist es, landwirtschaft</w:t>
      </w:r>
      <w:r w:rsidR="009E1066">
        <w:rPr>
          <w:rFonts w:asciiTheme="minorHAnsi" w:hAnsiTheme="minorHAnsi"/>
          <w:i/>
          <w:sz w:val="20"/>
          <w:szCs w:val="20"/>
        </w:rPr>
        <w:t>liche Anliegen auf allen Ebenen</w:t>
      </w:r>
      <w:r w:rsidRPr="002D691D">
        <w:rPr>
          <w:rFonts w:asciiTheme="minorHAnsi" w:hAnsiTheme="minorHAnsi"/>
          <w:i/>
          <w:sz w:val="20"/>
          <w:szCs w:val="20"/>
        </w:rPr>
        <w:t xml:space="preserve"> einzubringen und durchzusetzen. Nicht nur in der Agrarpolitik, sondern auch in der Wirtschafts-, Rechts-, Sozial- und Umweltpolitik vertritt de</w:t>
      </w:r>
      <w:r w:rsidRPr="004B255E">
        <w:rPr>
          <w:rFonts w:asciiTheme="minorHAnsi" w:hAnsiTheme="minorHAnsi"/>
          <w:i/>
          <w:sz w:val="20"/>
          <w:szCs w:val="20"/>
        </w:rPr>
        <w:t>r Verband die Interessen</w:t>
      </w:r>
      <w:r w:rsidR="004B255E" w:rsidRPr="004B255E">
        <w:rPr>
          <w:rFonts w:asciiTheme="minorHAnsi" w:hAnsiTheme="minorHAnsi"/>
          <w:i/>
          <w:sz w:val="20"/>
          <w:szCs w:val="20"/>
        </w:rPr>
        <w:t xml:space="preserve"> seiner Mitglieder</w:t>
      </w:r>
      <w:r w:rsidRPr="004B255E">
        <w:rPr>
          <w:rFonts w:asciiTheme="minorHAnsi" w:hAnsiTheme="minorHAnsi"/>
          <w:i/>
          <w:sz w:val="20"/>
          <w:szCs w:val="20"/>
        </w:rPr>
        <w:t xml:space="preserve">. </w:t>
      </w:r>
    </w:p>
    <w:p w:rsidR="0079113F" w:rsidRDefault="00D63BEF" w:rsidP="00EE0DC3">
      <w:pPr>
        <w:rPr>
          <w:rFonts w:asciiTheme="minorHAnsi" w:hAnsiTheme="minorHAnsi" w:cs="Arial"/>
          <w:color w:val="808080"/>
        </w:rPr>
      </w:pPr>
      <w:r>
        <w:rPr>
          <w:rFonts w:asciiTheme="minorHAnsi" w:hAnsiTheme="minorHAnsi" w:cs="Arial"/>
          <w:color w:val="808080"/>
        </w:rPr>
        <w:lastRenderedPageBreak/>
        <w:t xml:space="preserve">Weitere Informationen: </w:t>
      </w:r>
      <w:r w:rsidR="00431F0C">
        <w:rPr>
          <w:rFonts w:asciiTheme="minorHAnsi" w:hAnsiTheme="minorHAnsi" w:cs="Arial"/>
          <w:color w:val="808080"/>
        </w:rPr>
        <w:t>Dr. Kirsten Hess 0 43 31/12 77-21</w:t>
      </w:r>
      <w:r w:rsidRPr="00490C54">
        <w:rPr>
          <w:rFonts w:asciiTheme="minorHAnsi" w:hAnsiTheme="minorHAnsi" w:cs="Arial"/>
          <w:color w:val="808080"/>
        </w:rPr>
        <w:t xml:space="preserve"> </w:t>
      </w:r>
      <w:r>
        <w:rPr>
          <w:rFonts w:asciiTheme="minorHAnsi" w:hAnsiTheme="minorHAnsi" w:cs="Arial"/>
          <w:color w:val="808080"/>
        </w:rPr>
        <w:t>oder</w:t>
      </w:r>
      <w:r w:rsidRPr="00490C54">
        <w:rPr>
          <w:rFonts w:asciiTheme="minorHAnsi" w:hAnsiTheme="minorHAnsi" w:cs="Arial"/>
          <w:color w:val="808080"/>
        </w:rPr>
        <w:t xml:space="preserve"> </w:t>
      </w:r>
      <w:r w:rsidR="00431F0C">
        <w:rPr>
          <w:rFonts w:asciiTheme="minorHAnsi" w:hAnsiTheme="minorHAnsi" w:cs="Arial"/>
          <w:color w:val="808080"/>
        </w:rPr>
        <w:t>0151/20538459</w:t>
      </w:r>
    </w:p>
    <w:p w:rsidR="0079113F" w:rsidRDefault="0079113F">
      <w:pPr>
        <w:spacing w:after="160" w:line="259" w:lineRule="auto"/>
        <w:rPr>
          <w:rFonts w:asciiTheme="minorHAnsi" w:hAnsiTheme="minorHAnsi" w:cs="Arial"/>
          <w:color w:val="808080"/>
        </w:rPr>
      </w:pPr>
      <w:r>
        <w:rPr>
          <w:rFonts w:asciiTheme="minorHAnsi" w:hAnsiTheme="minorHAnsi" w:cs="Arial"/>
          <w:color w:val="808080"/>
        </w:rPr>
        <w:br w:type="page"/>
      </w:r>
    </w:p>
    <w:p w:rsidR="0079113F" w:rsidRDefault="0079113F" w:rsidP="0079113F">
      <w:pPr>
        <w:spacing w:line="276" w:lineRule="auto"/>
        <w:ind w:left="720"/>
        <w:jc w:val="both"/>
      </w:pPr>
    </w:p>
    <w:p w:rsidR="0079113F" w:rsidRDefault="0079113F" w:rsidP="0079113F">
      <w:pPr>
        <w:spacing w:line="276" w:lineRule="auto"/>
        <w:ind w:left="720"/>
        <w:jc w:val="right"/>
      </w:pPr>
      <w:r>
        <w:rPr>
          <w:noProof/>
        </w:rPr>
        <w:drawing>
          <wp:inline distT="0" distB="0" distL="0" distR="0" wp14:anchorId="4D3C0010" wp14:editId="11DB32FE">
            <wp:extent cx="3162300" cy="571500"/>
            <wp:effectExtent l="0" t="0" r="0" b="0"/>
            <wp:docPr id="2" name="Bild 1" descr="Original%20BV_Logo%20mit%20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20BV_Logo%20mit%20Schri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571500"/>
                    </a:xfrm>
                    <a:prstGeom prst="rect">
                      <a:avLst/>
                    </a:prstGeom>
                    <a:noFill/>
                    <a:ln>
                      <a:noFill/>
                    </a:ln>
                  </pic:spPr>
                </pic:pic>
              </a:graphicData>
            </a:graphic>
          </wp:inline>
        </w:drawing>
      </w:r>
    </w:p>
    <w:p w:rsidR="0079113F" w:rsidRDefault="0079113F" w:rsidP="0079113F">
      <w:pPr>
        <w:spacing w:line="276" w:lineRule="auto"/>
        <w:ind w:left="720"/>
        <w:jc w:val="both"/>
      </w:pPr>
    </w:p>
    <w:p w:rsidR="0079113F" w:rsidRDefault="0079113F" w:rsidP="0079113F">
      <w:pPr>
        <w:spacing w:line="276" w:lineRule="auto"/>
        <w:ind w:left="720"/>
        <w:jc w:val="both"/>
      </w:pPr>
    </w:p>
    <w:p w:rsidR="0079113F" w:rsidRDefault="0079113F" w:rsidP="0079113F">
      <w:pPr>
        <w:spacing w:line="276" w:lineRule="auto"/>
        <w:ind w:left="720"/>
        <w:jc w:val="both"/>
      </w:pPr>
    </w:p>
    <w:p w:rsidR="0079113F" w:rsidRPr="0079113F" w:rsidRDefault="0079113F" w:rsidP="0079113F">
      <w:pPr>
        <w:numPr>
          <w:ilvl w:val="0"/>
          <w:numId w:val="5"/>
        </w:numPr>
        <w:spacing w:line="276" w:lineRule="auto"/>
        <w:jc w:val="both"/>
        <w:rPr>
          <w:rFonts w:asciiTheme="minorHAnsi" w:hAnsiTheme="minorHAnsi"/>
        </w:rPr>
      </w:pPr>
      <w:r w:rsidRPr="0079113F">
        <w:rPr>
          <w:rFonts w:asciiTheme="minorHAnsi" w:hAnsiTheme="minorHAnsi"/>
        </w:rPr>
        <w:t xml:space="preserve">In dem Bericht wird behauptet: </w:t>
      </w:r>
    </w:p>
    <w:p w:rsidR="0079113F" w:rsidRPr="0079113F" w:rsidRDefault="0079113F" w:rsidP="0079113F">
      <w:pPr>
        <w:spacing w:line="276" w:lineRule="auto"/>
        <w:ind w:left="720"/>
        <w:jc w:val="both"/>
        <w:rPr>
          <w:rFonts w:asciiTheme="minorHAnsi" w:hAnsiTheme="minorHAnsi"/>
        </w:rPr>
      </w:pPr>
    </w:p>
    <w:p w:rsidR="0079113F" w:rsidRPr="0079113F" w:rsidRDefault="0079113F" w:rsidP="0079113F">
      <w:pPr>
        <w:spacing w:line="276" w:lineRule="auto"/>
        <w:ind w:left="720"/>
        <w:jc w:val="both"/>
        <w:rPr>
          <w:rFonts w:asciiTheme="minorHAnsi" w:hAnsiTheme="minorHAnsi"/>
          <w:i/>
        </w:rPr>
      </w:pPr>
      <w:r w:rsidRPr="0079113F">
        <w:rPr>
          <w:rFonts w:asciiTheme="minorHAnsi" w:hAnsiTheme="minorHAnsi"/>
          <w:i/>
        </w:rPr>
        <w:t>„Landwirte bestellen ihre Äcker meist einseitig: Sie säen und ernten nur eine bestimmte Pflanze. Der Boden laugt aus, Nährstoffe gehen verloren.“</w:t>
      </w:r>
    </w:p>
    <w:p w:rsidR="0079113F" w:rsidRPr="0079113F" w:rsidRDefault="0079113F" w:rsidP="0079113F">
      <w:pPr>
        <w:spacing w:line="276" w:lineRule="auto"/>
        <w:ind w:left="720"/>
        <w:jc w:val="both"/>
        <w:rPr>
          <w:rFonts w:asciiTheme="minorHAnsi" w:hAnsiTheme="minorHAnsi"/>
        </w:rPr>
      </w:pPr>
    </w:p>
    <w:p w:rsidR="0079113F" w:rsidRPr="0079113F" w:rsidRDefault="0079113F" w:rsidP="0079113F">
      <w:pPr>
        <w:spacing w:line="276" w:lineRule="auto"/>
        <w:ind w:left="720"/>
        <w:jc w:val="both"/>
        <w:rPr>
          <w:rFonts w:asciiTheme="minorHAnsi" w:hAnsiTheme="minorHAnsi"/>
        </w:rPr>
      </w:pPr>
      <w:r w:rsidRPr="0079113F">
        <w:rPr>
          <w:rFonts w:asciiTheme="minorHAnsi" w:hAnsiTheme="minorHAnsi"/>
        </w:rPr>
        <w:t>Diese Behauptung ist wie folgt richtigzustellen:</w:t>
      </w:r>
    </w:p>
    <w:p w:rsidR="0079113F" w:rsidRPr="0079113F" w:rsidRDefault="0079113F" w:rsidP="0079113F">
      <w:pPr>
        <w:spacing w:line="276" w:lineRule="auto"/>
        <w:ind w:left="720"/>
        <w:jc w:val="both"/>
        <w:rPr>
          <w:rFonts w:asciiTheme="minorHAnsi" w:hAnsiTheme="minorHAnsi"/>
        </w:rPr>
      </w:pPr>
      <w:r w:rsidRPr="0079113F">
        <w:rPr>
          <w:rFonts w:asciiTheme="minorHAnsi" w:hAnsiTheme="minorHAnsi"/>
        </w:rPr>
        <w:t xml:space="preserve">Bei der konventionellen Landwirtschaft werden Feldfrüchte im Rahmen einer Fruchtfolge angebaut. Dabei wird jedes Jahr wechselnd eine andere Pflanze auf der Fläche angebaut. </w:t>
      </w:r>
    </w:p>
    <w:p w:rsidR="0079113F" w:rsidRPr="0079113F" w:rsidRDefault="0079113F" w:rsidP="0079113F">
      <w:pPr>
        <w:spacing w:line="276" w:lineRule="auto"/>
        <w:ind w:left="720"/>
        <w:jc w:val="both"/>
        <w:rPr>
          <w:rFonts w:asciiTheme="minorHAnsi" w:hAnsiTheme="minorHAnsi"/>
        </w:rPr>
      </w:pPr>
      <w:r w:rsidRPr="0079113F">
        <w:rPr>
          <w:rFonts w:asciiTheme="minorHAnsi" w:hAnsiTheme="minorHAnsi"/>
        </w:rPr>
        <w:t xml:space="preserve">Eine Düngung ist notwendig, da jedes Jahr Nährstoffe mit dem Erntegut abgefahren werden. Die Pflanzen entziehen dem Boden die Nährstoffe wie z.B. Stickstoff, Phosphor, Kalium und Spurenelemente. Die mit der Ernte verlagerten </w:t>
      </w:r>
      <w:r w:rsidRPr="0079113F">
        <w:rPr>
          <w:rFonts w:asciiTheme="minorHAnsi" w:hAnsiTheme="minorHAnsi"/>
        </w:rPr>
        <w:lastRenderedPageBreak/>
        <w:t>Nährstoffe werden durch organische (Gülle, Mist) oder mineralische Düngung wieder ausgeglichen, um die Bodenfruchtbarkeit langfristig zu erhalten. Durch eine Modernisierung der Bewirtschaftungsmethoden war es so in den letzten Jahren möglich, die Fruchtbarkeit der Böden zu verbessern und zugleich die Erträge deutlich zu steigern.</w:t>
      </w:r>
    </w:p>
    <w:p w:rsidR="0079113F" w:rsidRPr="0079113F" w:rsidRDefault="0079113F" w:rsidP="0079113F">
      <w:pPr>
        <w:spacing w:line="276" w:lineRule="auto"/>
        <w:ind w:left="720"/>
        <w:jc w:val="both"/>
        <w:rPr>
          <w:rFonts w:asciiTheme="minorHAnsi" w:hAnsiTheme="minorHAnsi"/>
        </w:rPr>
      </w:pPr>
    </w:p>
    <w:p w:rsidR="0079113F" w:rsidRPr="0079113F" w:rsidRDefault="0079113F" w:rsidP="0079113F">
      <w:pPr>
        <w:numPr>
          <w:ilvl w:val="0"/>
          <w:numId w:val="5"/>
        </w:numPr>
        <w:spacing w:line="276" w:lineRule="auto"/>
        <w:jc w:val="both"/>
        <w:rPr>
          <w:rFonts w:asciiTheme="minorHAnsi" w:hAnsiTheme="minorHAnsi"/>
        </w:rPr>
      </w:pPr>
      <w:r w:rsidRPr="0079113F">
        <w:rPr>
          <w:rFonts w:asciiTheme="minorHAnsi" w:hAnsiTheme="minorHAnsi"/>
        </w:rPr>
        <w:t>Weiter wird in dem Bericht behauptet:</w:t>
      </w:r>
    </w:p>
    <w:p w:rsidR="0079113F" w:rsidRPr="0079113F" w:rsidRDefault="0079113F" w:rsidP="0079113F">
      <w:pPr>
        <w:spacing w:line="276" w:lineRule="auto"/>
        <w:ind w:left="720"/>
        <w:jc w:val="both"/>
        <w:rPr>
          <w:rFonts w:asciiTheme="minorHAnsi" w:hAnsiTheme="minorHAnsi"/>
        </w:rPr>
      </w:pPr>
    </w:p>
    <w:p w:rsidR="0079113F" w:rsidRPr="0079113F" w:rsidRDefault="0079113F" w:rsidP="0079113F">
      <w:pPr>
        <w:spacing w:line="276" w:lineRule="auto"/>
        <w:ind w:left="720"/>
        <w:jc w:val="both"/>
        <w:rPr>
          <w:rFonts w:asciiTheme="minorHAnsi" w:hAnsiTheme="minorHAnsi"/>
          <w:i/>
          <w:color w:val="000000"/>
        </w:rPr>
      </w:pPr>
      <w:r w:rsidRPr="0079113F">
        <w:rPr>
          <w:rFonts w:asciiTheme="minorHAnsi" w:hAnsiTheme="minorHAnsi"/>
          <w:i/>
        </w:rPr>
        <w:t>„</w:t>
      </w:r>
      <w:r w:rsidRPr="0079113F">
        <w:rPr>
          <w:rFonts w:asciiTheme="minorHAnsi" w:hAnsiTheme="minorHAnsi"/>
          <w:i/>
          <w:color w:val="000000"/>
        </w:rPr>
        <w:t>Außerdem düngen sie mit Kunstdünger, spritzen Unkraut- und Insektenvernichtungsmittel. Die Rückstände dieser Gifte essen wir mit. (…)</w:t>
      </w:r>
    </w:p>
    <w:p w:rsidR="0079113F" w:rsidRPr="0079113F" w:rsidRDefault="0079113F" w:rsidP="0079113F">
      <w:pPr>
        <w:spacing w:line="276" w:lineRule="auto"/>
        <w:ind w:left="720"/>
        <w:jc w:val="both"/>
        <w:rPr>
          <w:rFonts w:asciiTheme="minorHAnsi" w:hAnsiTheme="minorHAnsi"/>
          <w:i/>
          <w:color w:val="000000"/>
        </w:rPr>
      </w:pPr>
      <w:r w:rsidRPr="0079113F">
        <w:rPr>
          <w:rFonts w:asciiTheme="minorHAnsi" w:hAnsiTheme="minorHAnsi"/>
          <w:i/>
        </w:rPr>
        <w:t>Da Bio-Bauern keine künstlichen Pflanzenschutzmittel spritzen, enthalten Ökolebensmittel auch keine chemischen Giftstoffe.“</w:t>
      </w:r>
    </w:p>
    <w:p w:rsidR="0079113F" w:rsidRPr="0079113F" w:rsidRDefault="0079113F" w:rsidP="0079113F">
      <w:pPr>
        <w:spacing w:line="276" w:lineRule="auto"/>
        <w:jc w:val="both"/>
        <w:rPr>
          <w:rFonts w:asciiTheme="minorHAnsi" w:hAnsiTheme="minorHAnsi"/>
        </w:rPr>
      </w:pPr>
    </w:p>
    <w:p w:rsidR="0079113F" w:rsidRPr="0079113F" w:rsidRDefault="0079113F" w:rsidP="0079113F">
      <w:pPr>
        <w:spacing w:line="276" w:lineRule="auto"/>
        <w:ind w:left="720"/>
        <w:jc w:val="both"/>
        <w:rPr>
          <w:rFonts w:asciiTheme="minorHAnsi" w:hAnsiTheme="minorHAnsi"/>
        </w:rPr>
      </w:pPr>
      <w:r w:rsidRPr="0079113F">
        <w:rPr>
          <w:rFonts w:asciiTheme="minorHAnsi" w:hAnsiTheme="minorHAnsi"/>
        </w:rPr>
        <w:t>Diese Behauptungen sind wie folgt richtigzustellen:</w:t>
      </w:r>
    </w:p>
    <w:p w:rsidR="0079113F" w:rsidRPr="0079113F" w:rsidRDefault="0079113F" w:rsidP="0079113F">
      <w:pPr>
        <w:spacing w:line="276" w:lineRule="auto"/>
        <w:ind w:left="720"/>
        <w:jc w:val="both"/>
        <w:rPr>
          <w:rFonts w:asciiTheme="minorHAnsi" w:hAnsiTheme="minorHAnsi"/>
          <w:color w:val="000000"/>
        </w:rPr>
      </w:pPr>
      <w:r w:rsidRPr="0079113F">
        <w:rPr>
          <w:rFonts w:asciiTheme="minorHAnsi" w:hAnsiTheme="minorHAnsi"/>
          <w:color w:val="000000"/>
        </w:rPr>
        <w:t>Der Einsatz von Pflanzenschutzmitteln sichert Qualität und Ertrag. Unbehandeltes pilzbelastetes Getreide verursacht erhebliche Gesundheitsgefahren. Dieses eignet sich zudem weder zum Brotbacken noch zur Tierfütterung. Bei der Anwendung von Pflanzenschutzmitteln werden Wartezeiten eingehalten, sodass sich die Mittel abbauen. Bei Tests der letzten Jahre wurden kaum Rückstände in den deutschen Nahrungsmitteln gefunden. Auch werden die Erzeugnisse durch die amtliche Lebensmittelüberwachung akribisch auf Rückstände untersucht. Das Ergebnis ist dasselbe.</w:t>
      </w:r>
    </w:p>
    <w:p w:rsidR="0079113F" w:rsidRPr="0079113F" w:rsidRDefault="0079113F">
      <w:pPr>
        <w:spacing w:after="160" w:line="259" w:lineRule="auto"/>
        <w:rPr>
          <w:rFonts w:asciiTheme="minorHAnsi" w:hAnsiTheme="minorHAnsi"/>
          <w:color w:val="000000"/>
        </w:rPr>
      </w:pPr>
      <w:r w:rsidRPr="0079113F">
        <w:rPr>
          <w:rFonts w:asciiTheme="minorHAnsi" w:hAnsiTheme="minorHAnsi"/>
          <w:color w:val="000000"/>
        </w:rPr>
        <w:br w:type="page"/>
      </w:r>
    </w:p>
    <w:p w:rsidR="0079113F" w:rsidRPr="0079113F" w:rsidRDefault="0079113F" w:rsidP="0079113F">
      <w:pPr>
        <w:numPr>
          <w:ilvl w:val="0"/>
          <w:numId w:val="5"/>
        </w:numPr>
        <w:spacing w:line="276" w:lineRule="auto"/>
        <w:jc w:val="both"/>
        <w:rPr>
          <w:rFonts w:asciiTheme="minorHAnsi" w:hAnsiTheme="minorHAnsi"/>
        </w:rPr>
      </w:pPr>
      <w:r w:rsidRPr="0079113F">
        <w:rPr>
          <w:rFonts w:asciiTheme="minorHAnsi" w:hAnsiTheme="minorHAnsi"/>
        </w:rPr>
        <w:lastRenderedPageBreak/>
        <w:t>Der Beitrag stellt des Weiteren folgende Behauptung auf:</w:t>
      </w:r>
    </w:p>
    <w:p w:rsidR="0079113F" w:rsidRPr="0079113F" w:rsidRDefault="0079113F" w:rsidP="0079113F">
      <w:pPr>
        <w:spacing w:line="276" w:lineRule="auto"/>
        <w:ind w:left="720"/>
        <w:jc w:val="both"/>
        <w:rPr>
          <w:rFonts w:asciiTheme="minorHAnsi" w:hAnsiTheme="minorHAnsi"/>
        </w:rPr>
      </w:pPr>
    </w:p>
    <w:p w:rsidR="0079113F" w:rsidRPr="0079113F" w:rsidRDefault="0079113F" w:rsidP="0079113F">
      <w:pPr>
        <w:spacing w:line="276" w:lineRule="auto"/>
        <w:ind w:left="720"/>
        <w:jc w:val="both"/>
        <w:rPr>
          <w:rFonts w:asciiTheme="minorHAnsi" w:hAnsiTheme="minorHAnsi"/>
          <w:i/>
        </w:rPr>
      </w:pPr>
      <w:r w:rsidRPr="0079113F">
        <w:rPr>
          <w:rFonts w:asciiTheme="minorHAnsi" w:hAnsiTheme="minorHAnsi"/>
          <w:i/>
        </w:rPr>
        <w:t>„Bei der Tierhaltung bedeutet Bio: Hühner, Schweine, Rinder haben Auslauf, werden nicht in engen Ställen gehalten.“</w:t>
      </w:r>
    </w:p>
    <w:p w:rsidR="0079113F" w:rsidRPr="0079113F" w:rsidRDefault="0079113F" w:rsidP="0079113F">
      <w:pPr>
        <w:spacing w:line="276" w:lineRule="auto"/>
        <w:ind w:left="720"/>
        <w:jc w:val="both"/>
        <w:rPr>
          <w:rFonts w:asciiTheme="minorHAnsi" w:hAnsiTheme="minorHAnsi"/>
          <w:i/>
        </w:rPr>
      </w:pPr>
    </w:p>
    <w:p w:rsidR="0079113F" w:rsidRPr="0079113F" w:rsidRDefault="0079113F" w:rsidP="0079113F">
      <w:pPr>
        <w:spacing w:line="276" w:lineRule="auto"/>
        <w:ind w:left="720"/>
        <w:jc w:val="both"/>
        <w:rPr>
          <w:rFonts w:asciiTheme="minorHAnsi" w:hAnsiTheme="minorHAnsi"/>
        </w:rPr>
      </w:pPr>
      <w:r w:rsidRPr="0079113F">
        <w:rPr>
          <w:rFonts w:asciiTheme="minorHAnsi" w:hAnsiTheme="minorHAnsi"/>
        </w:rPr>
        <w:t>Diese Behauptung ist wie folgt richtigzustellen:</w:t>
      </w:r>
    </w:p>
    <w:p w:rsidR="0079113F" w:rsidRPr="0079113F" w:rsidRDefault="0079113F" w:rsidP="0079113F">
      <w:pPr>
        <w:spacing w:line="276" w:lineRule="auto"/>
        <w:ind w:left="720"/>
        <w:jc w:val="both"/>
        <w:rPr>
          <w:rFonts w:asciiTheme="minorHAnsi" w:hAnsiTheme="minorHAnsi"/>
        </w:rPr>
      </w:pPr>
      <w:r w:rsidRPr="0079113F">
        <w:rPr>
          <w:rFonts w:asciiTheme="minorHAnsi" w:hAnsiTheme="minorHAnsi"/>
        </w:rPr>
        <w:t xml:space="preserve">Richtig ist zwar, dass in der Bio-Landwirtschaft dem Auslauf der Tiere große Bedeutung zukommt. Konventionelle Landwirte messen dem Tierwohl jedoch bei ihrer Stallhaltung ebenfalls höchste Priorität bei. Es trifft daher gerade (wie durch die einseitige Darstellung jedoch suggeriert) nicht zu, dass die Tiere üblicherweise in enge Ställe „eingepfercht“ werden. Gerade die Milchviehhaltung in Schleswig-Holstein setzt auf konventionellen Betrieben immer noch auf die traditionelle Weidehaltung. </w:t>
      </w:r>
    </w:p>
    <w:p w:rsidR="0079113F" w:rsidRPr="0079113F" w:rsidRDefault="0079113F" w:rsidP="0079113F">
      <w:pPr>
        <w:spacing w:line="276" w:lineRule="auto"/>
        <w:ind w:left="720"/>
        <w:jc w:val="both"/>
        <w:rPr>
          <w:rFonts w:asciiTheme="minorHAnsi" w:hAnsiTheme="minorHAnsi"/>
          <w:color w:val="000000"/>
        </w:rPr>
      </w:pPr>
    </w:p>
    <w:p w:rsidR="0079113F" w:rsidRPr="0079113F" w:rsidRDefault="0079113F" w:rsidP="0079113F">
      <w:pPr>
        <w:numPr>
          <w:ilvl w:val="0"/>
          <w:numId w:val="5"/>
        </w:numPr>
        <w:spacing w:line="276" w:lineRule="auto"/>
        <w:jc w:val="both"/>
        <w:rPr>
          <w:rFonts w:asciiTheme="minorHAnsi" w:hAnsiTheme="minorHAnsi"/>
        </w:rPr>
      </w:pPr>
      <w:r w:rsidRPr="0079113F">
        <w:rPr>
          <w:rFonts w:asciiTheme="minorHAnsi" w:hAnsiTheme="minorHAnsi"/>
        </w:rPr>
        <w:t>In dem Artikel wird behauptet:</w:t>
      </w:r>
    </w:p>
    <w:p w:rsidR="0079113F" w:rsidRPr="0079113F" w:rsidRDefault="0079113F" w:rsidP="0079113F">
      <w:pPr>
        <w:spacing w:line="276" w:lineRule="auto"/>
        <w:ind w:left="720"/>
        <w:jc w:val="both"/>
        <w:rPr>
          <w:rFonts w:asciiTheme="minorHAnsi" w:hAnsiTheme="minorHAnsi"/>
        </w:rPr>
      </w:pPr>
    </w:p>
    <w:p w:rsidR="0079113F" w:rsidRPr="0079113F" w:rsidRDefault="0079113F" w:rsidP="0079113F">
      <w:pPr>
        <w:spacing w:line="276" w:lineRule="auto"/>
        <w:ind w:left="720"/>
        <w:jc w:val="both"/>
        <w:rPr>
          <w:rFonts w:asciiTheme="minorHAnsi" w:hAnsiTheme="minorHAnsi"/>
          <w:i/>
        </w:rPr>
      </w:pPr>
      <w:r w:rsidRPr="0079113F">
        <w:rPr>
          <w:rFonts w:asciiTheme="minorHAnsi" w:hAnsiTheme="minorHAnsi"/>
          <w:i/>
        </w:rPr>
        <w:t>„Bio-Bauern mästen ihre Tiere nicht, sondern füttern sie hauptsächlich mit biologisch angebautem Futter.“</w:t>
      </w:r>
    </w:p>
    <w:p w:rsidR="0079113F" w:rsidRPr="0079113F" w:rsidRDefault="0079113F" w:rsidP="0079113F">
      <w:pPr>
        <w:spacing w:line="276" w:lineRule="auto"/>
        <w:ind w:left="720"/>
        <w:jc w:val="both"/>
        <w:rPr>
          <w:rFonts w:asciiTheme="minorHAnsi" w:hAnsiTheme="minorHAnsi"/>
          <w:i/>
        </w:rPr>
      </w:pPr>
    </w:p>
    <w:p w:rsidR="0079113F" w:rsidRPr="0079113F" w:rsidRDefault="0079113F" w:rsidP="0079113F">
      <w:pPr>
        <w:spacing w:line="276" w:lineRule="auto"/>
        <w:ind w:left="720"/>
        <w:jc w:val="both"/>
        <w:rPr>
          <w:rFonts w:asciiTheme="minorHAnsi" w:hAnsiTheme="minorHAnsi"/>
        </w:rPr>
      </w:pPr>
      <w:r w:rsidRPr="0079113F">
        <w:rPr>
          <w:rFonts w:asciiTheme="minorHAnsi" w:hAnsiTheme="minorHAnsi"/>
        </w:rPr>
        <w:t>Diese Behauptung ist wie folgt richtigzustellen:</w:t>
      </w:r>
    </w:p>
    <w:p w:rsidR="0079113F" w:rsidRPr="0079113F" w:rsidRDefault="0079113F" w:rsidP="0079113F">
      <w:pPr>
        <w:spacing w:line="276" w:lineRule="auto"/>
        <w:ind w:left="720"/>
        <w:jc w:val="both"/>
        <w:rPr>
          <w:rFonts w:asciiTheme="minorHAnsi" w:hAnsiTheme="minorHAnsi"/>
        </w:rPr>
      </w:pPr>
      <w:r w:rsidRPr="0079113F">
        <w:rPr>
          <w:rFonts w:asciiTheme="minorHAnsi" w:hAnsiTheme="minorHAnsi"/>
        </w:rPr>
        <w:lastRenderedPageBreak/>
        <w:t>Sowohl in der ökologischen, als auch in der konventionellen Tierhaltung bekommen die Tiere ihr Futter gleichermaßen vorgelegt. Es versorgt die Tiere dem Bedarf entsprechend mit Nährstoffen. Das Fressen von Futter und die Gewichtszunahme werden dabei mit dem Fachbegriff „Mast“ bezeichnet, unabhängig davon ob es sich um Bio- oder konventionelle Landwirtschaft handelt.</w:t>
      </w:r>
    </w:p>
    <w:p w:rsidR="0079113F" w:rsidRPr="0079113F" w:rsidRDefault="0079113F" w:rsidP="0079113F">
      <w:pPr>
        <w:spacing w:line="276" w:lineRule="auto"/>
        <w:ind w:left="720"/>
        <w:jc w:val="both"/>
        <w:rPr>
          <w:rFonts w:asciiTheme="minorHAnsi" w:hAnsiTheme="minorHAnsi"/>
        </w:rPr>
      </w:pPr>
    </w:p>
    <w:p w:rsidR="0079113F" w:rsidRPr="0079113F" w:rsidRDefault="0079113F" w:rsidP="0079113F">
      <w:pPr>
        <w:numPr>
          <w:ilvl w:val="0"/>
          <w:numId w:val="5"/>
        </w:numPr>
        <w:spacing w:line="276" w:lineRule="auto"/>
        <w:jc w:val="both"/>
        <w:rPr>
          <w:rFonts w:asciiTheme="minorHAnsi" w:hAnsiTheme="minorHAnsi"/>
        </w:rPr>
      </w:pPr>
      <w:r w:rsidRPr="0079113F">
        <w:rPr>
          <w:rFonts w:asciiTheme="minorHAnsi" w:hAnsiTheme="minorHAnsi"/>
        </w:rPr>
        <w:t>Es wird folgende Behauptung aufgestellt:</w:t>
      </w:r>
    </w:p>
    <w:p w:rsidR="0079113F" w:rsidRPr="0079113F" w:rsidRDefault="0079113F" w:rsidP="0079113F">
      <w:pPr>
        <w:spacing w:line="276" w:lineRule="auto"/>
        <w:ind w:left="720"/>
        <w:jc w:val="both"/>
        <w:rPr>
          <w:rFonts w:asciiTheme="minorHAnsi" w:hAnsiTheme="minorHAnsi"/>
        </w:rPr>
      </w:pPr>
    </w:p>
    <w:p w:rsidR="0079113F" w:rsidRPr="0079113F" w:rsidRDefault="0079113F" w:rsidP="0079113F">
      <w:pPr>
        <w:spacing w:line="276" w:lineRule="auto"/>
        <w:ind w:left="720"/>
        <w:jc w:val="both"/>
        <w:rPr>
          <w:rFonts w:asciiTheme="minorHAnsi" w:hAnsiTheme="minorHAnsi"/>
        </w:rPr>
      </w:pPr>
      <w:r w:rsidRPr="0079113F">
        <w:rPr>
          <w:rFonts w:asciiTheme="minorHAnsi" w:hAnsiTheme="minorHAnsi"/>
          <w:bCs/>
          <w:i/>
        </w:rPr>
        <w:t xml:space="preserve"> „Herkömmlich produziertes Fleisch enthält mehr Flüssigkeit, heißt: Werfen Sie ein Bio-Schnitzel in die Pfanne, bleibt es so groß, wie es war. Ein normales Schnitzel hingegen schrumpft. Das liegt daran, dass Bio-Tiere mehr wiegen und der Anteil an Muskelfleisch und Fett höher ist, wenn sie geschlachtet werden.“</w:t>
      </w:r>
    </w:p>
    <w:p w:rsidR="0079113F" w:rsidRPr="0079113F" w:rsidRDefault="0079113F" w:rsidP="0079113F">
      <w:pPr>
        <w:spacing w:line="276" w:lineRule="auto"/>
        <w:ind w:left="720"/>
        <w:jc w:val="both"/>
        <w:rPr>
          <w:rFonts w:asciiTheme="minorHAnsi" w:hAnsiTheme="minorHAnsi"/>
        </w:rPr>
      </w:pPr>
    </w:p>
    <w:p w:rsidR="0079113F" w:rsidRPr="0079113F" w:rsidRDefault="0079113F" w:rsidP="0079113F">
      <w:pPr>
        <w:spacing w:line="276" w:lineRule="auto"/>
        <w:ind w:left="720"/>
        <w:jc w:val="both"/>
        <w:rPr>
          <w:rFonts w:asciiTheme="minorHAnsi" w:hAnsiTheme="minorHAnsi"/>
        </w:rPr>
      </w:pPr>
      <w:r w:rsidRPr="0079113F">
        <w:rPr>
          <w:rFonts w:asciiTheme="minorHAnsi" w:hAnsiTheme="minorHAnsi"/>
        </w:rPr>
        <w:t>Diese Behauptung ist wie folgt richtigzustellen:</w:t>
      </w:r>
    </w:p>
    <w:p w:rsidR="0079113F" w:rsidRPr="0079113F" w:rsidRDefault="0079113F" w:rsidP="0079113F">
      <w:pPr>
        <w:spacing w:line="276" w:lineRule="auto"/>
        <w:ind w:left="720"/>
        <w:jc w:val="both"/>
        <w:rPr>
          <w:rFonts w:asciiTheme="minorHAnsi" w:hAnsiTheme="minorHAnsi"/>
        </w:rPr>
      </w:pPr>
      <w:r w:rsidRPr="0079113F">
        <w:rPr>
          <w:rFonts w:asciiTheme="minorHAnsi" w:hAnsiTheme="minorHAnsi"/>
        </w:rPr>
        <w:t xml:space="preserve">Die Inhaltsstoffe von Bio-Fleisch und normalem Fleisch unterscheiden sich kaum. Ob ein Schwein biologisch oder konventionell gehalten wird, bestimmt nicht über Aussehen, Geschmack oder Struktur des Fleisches. Entscheidend für die Qualität sind vorrangig die genetische Veranlagung und die fachgerechte Fütterung der Tiere. Maßgeblich ist auch ein ruhiger Umgang beim Transport. Das gilt für den Bio-Bereich gleichermaßen wie für den konventionellen Sektor. Zur Fleischqualität ist zu ergänzen, dass der Parasitenbefall von Bio-Schweinen höher ist und daher ein Großteil der Lebern nicht verwendet werden kann. Zudem weisen Schweine aus Biohaltung häufiger Abszesse auf. Das Schrumpfen des </w:t>
      </w:r>
      <w:r w:rsidRPr="0079113F">
        <w:rPr>
          <w:rFonts w:asciiTheme="minorHAnsi" w:hAnsiTheme="minorHAnsi"/>
        </w:rPr>
        <w:lastRenderedPageBreak/>
        <w:t>Fleisches in der Pfanne ist vor allem genetisch bedingt und gehört aufgrund geänderter Z</w:t>
      </w:r>
      <w:r w:rsidR="00ED273A">
        <w:rPr>
          <w:rFonts w:asciiTheme="minorHAnsi" w:hAnsiTheme="minorHAnsi"/>
        </w:rPr>
        <w:t>uchtziele der Vergangenheit an.</w:t>
      </w:r>
    </w:p>
    <w:p w:rsidR="0079113F" w:rsidRPr="0079113F" w:rsidRDefault="0079113F" w:rsidP="0079113F">
      <w:pPr>
        <w:spacing w:line="276" w:lineRule="auto"/>
        <w:ind w:left="720"/>
        <w:jc w:val="both"/>
        <w:rPr>
          <w:rFonts w:asciiTheme="minorHAnsi" w:hAnsiTheme="minorHAnsi"/>
        </w:rPr>
      </w:pPr>
    </w:p>
    <w:p w:rsidR="0079113F" w:rsidRPr="0079113F" w:rsidRDefault="0079113F" w:rsidP="0079113F">
      <w:pPr>
        <w:numPr>
          <w:ilvl w:val="0"/>
          <w:numId w:val="5"/>
        </w:numPr>
        <w:spacing w:line="276" w:lineRule="auto"/>
        <w:jc w:val="both"/>
        <w:rPr>
          <w:rFonts w:asciiTheme="minorHAnsi" w:hAnsiTheme="minorHAnsi"/>
        </w:rPr>
      </w:pPr>
      <w:r w:rsidRPr="0079113F">
        <w:rPr>
          <w:rFonts w:asciiTheme="minorHAnsi" w:hAnsiTheme="minorHAnsi"/>
        </w:rPr>
        <w:t>Der Artikel enthält die Behauptung:</w:t>
      </w:r>
    </w:p>
    <w:p w:rsidR="0079113F" w:rsidRPr="0079113F" w:rsidRDefault="0079113F" w:rsidP="0079113F">
      <w:pPr>
        <w:spacing w:line="276" w:lineRule="auto"/>
        <w:ind w:left="720"/>
        <w:jc w:val="both"/>
        <w:rPr>
          <w:rFonts w:asciiTheme="minorHAnsi" w:hAnsiTheme="minorHAnsi"/>
        </w:rPr>
      </w:pPr>
    </w:p>
    <w:p w:rsidR="0079113F" w:rsidRPr="0079113F" w:rsidRDefault="0079113F" w:rsidP="0079113F">
      <w:pPr>
        <w:spacing w:line="276" w:lineRule="auto"/>
        <w:ind w:left="720"/>
        <w:jc w:val="both"/>
        <w:rPr>
          <w:rFonts w:asciiTheme="minorHAnsi" w:hAnsiTheme="minorHAnsi"/>
          <w:i/>
        </w:rPr>
      </w:pPr>
      <w:r w:rsidRPr="0079113F">
        <w:rPr>
          <w:rFonts w:asciiTheme="minorHAnsi" w:hAnsiTheme="minorHAnsi"/>
          <w:i/>
        </w:rPr>
        <w:t>„Fleisch aus Massentierhaltung kann zudem mit Antibiotika belastet sein.“</w:t>
      </w:r>
    </w:p>
    <w:p w:rsidR="0079113F" w:rsidRPr="0079113F" w:rsidRDefault="0079113F" w:rsidP="0079113F">
      <w:pPr>
        <w:spacing w:line="276" w:lineRule="auto"/>
        <w:ind w:left="720"/>
        <w:jc w:val="both"/>
        <w:rPr>
          <w:rFonts w:asciiTheme="minorHAnsi" w:hAnsiTheme="minorHAnsi"/>
          <w:i/>
        </w:rPr>
      </w:pPr>
    </w:p>
    <w:p w:rsidR="0079113F" w:rsidRPr="0079113F" w:rsidRDefault="0079113F" w:rsidP="0079113F">
      <w:pPr>
        <w:spacing w:line="276" w:lineRule="auto"/>
        <w:ind w:left="720"/>
        <w:jc w:val="both"/>
        <w:rPr>
          <w:rFonts w:asciiTheme="minorHAnsi" w:hAnsiTheme="minorHAnsi"/>
        </w:rPr>
      </w:pPr>
      <w:r w:rsidRPr="0079113F">
        <w:rPr>
          <w:rFonts w:asciiTheme="minorHAnsi" w:hAnsiTheme="minorHAnsi"/>
        </w:rPr>
        <w:t>Diese Behauptung ist wie folgt richtigzustellen:</w:t>
      </w:r>
    </w:p>
    <w:p w:rsidR="0079113F" w:rsidRPr="0079113F" w:rsidRDefault="0079113F" w:rsidP="0079113F">
      <w:pPr>
        <w:spacing w:line="276" w:lineRule="auto"/>
        <w:ind w:left="720"/>
        <w:jc w:val="both"/>
        <w:rPr>
          <w:rFonts w:asciiTheme="minorHAnsi" w:hAnsiTheme="minorHAnsi"/>
        </w:rPr>
      </w:pPr>
      <w:r w:rsidRPr="0079113F">
        <w:rPr>
          <w:rFonts w:asciiTheme="minorHAnsi" w:hAnsiTheme="minorHAnsi"/>
        </w:rPr>
        <w:t xml:space="preserve">Dies widerspricht beispielsweise dem im Auftrag des Bundesministeriums für Verbraucherschutz publizierten Statusbericht 2003 über die qualitative Bewertung von Lebensmitteln aus alternativer und konventioneller Produktion. Darin heißt es zur Produktqualität: „Tierarzneimittel und Masthilfsstoffe werden in konventionellen, vom Tier stammenden Lebensmitteln eher selten nachgewiesen; die zulässigen Höchstmengen werden dabei nicht überschritten.“ Diese Aussage kann auch weiterhin Geltung beanspruchen. </w:t>
      </w:r>
    </w:p>
    <w:p w:rsidR="0079113F" w:rsidRPr="0079113F" w:rsidRDefault="0079113F" w:rsidP="0079113F">
      <w:pPr>
        <w:spacing w:line="276" w:lineRule="auto"/>
        <w:ind w:left="720"/>
        <w:jc w:val="both"/>
        <w:rPr>
          <w:rFonts w:asciiTheme="minorHAnsi" w:hAnsiTheme="minorHAnsi"/>
        </w:rPr>
      </w:pPr>
    </w:p>
    <w:p w:rsidR="0079113F" w:rsidRPr="0079113F" w:rsidRDefault="0079113F" w:rsidP="0079113F">
      <w:pPr>
        <w:numPr>
          <w:ilvl w:val="0"/>
          <w:numId w:val="5"/>
        </w:numPr>
        <w:spacing w:line="276" w:lineRule="auto"/>
        <w:jc w:val="both"/>
        <w:rPr>
          <w:rFonts w:asciiTheme="minorHAnsi" w:hAnsiTheme="minorHAnsi"/>
        </w:rPr>
      </w:pPr>
      <w:r w:rsidRPr="0079113F">
        <w:rPr>
          <w:rFonts w:asciiTheme="minorHAnsi" w:hAnsiTheme="minorHAnsi"/>
        </w:rPr>
        <w:t>Der Bericht enthält zudem diese Behauptung:</w:t>
      </w:r>
    </w:p>
    <w:p w:rsidR="0079113F" w:rsidRPr="0079113F" w:rsidRDefault="0079113F" w:rsidP="0079113F">
      <w:pPr>
        <w:spacing w:line="276" w:lineRule="auto"/>
        <w:ind w:left="720"/>
        <w:jc w:val="both"/>
        <w:rPr>
          <w:rFonts w:asciiTheme="minorHAnsi" w:hAnsiTheme="minorHAnsi"/>
        </w:rPr>
      </w:pPr>
    </w:p>
    <w:p w:rsidR="0079113F" w:rsidRPr="0079113F" w:rsidRDefault="0079113F" w:rsidP="0079113F">
      <w:pPr>
        <w:spacing w:line="276" w:lineRule="auto"/>
        <w:ind w:left="720"/>
        <w:jc w:val="both"/>
        <w:rPr>
          <w:rFonts w:asciiTheme="minorHAnsi" w:hAnsiTheme="minorHAnsi"/>
          <w:bCs/>
          <w:i/>
        </w:rPr>
      </w:pPr>
      <w:r w:rsidRPr="0079113F">
        <w:rPr>
          <w:rFonts w:asciiTheme="minorHAnsi" w:hAnsiTheme="minorHAnsi"/>
          <w:i/>
        </w:rPr>
        <w:lastRenderedPageBreak/>
        <w:t>„</w:t>
      </w:r>
      <w:r w:rsidRPr="0079113F">
        <w:rPr>
          <w:rFonts w:asciiTheme="minorHAnsi" w:hAnsiTheme="minorHAnsi"/>
          <w:bCs/>
          <w:i/>
        </w:rPr>
        <w:t>Damit sich die Euter der Kühe nicht entzünden, mischen herkömmliche Landwirte vorbeugend regelmäßig Antibiotika ins Futter, das zu einem geringen Teil in die Milch übergeht. Sind Bio-Kühe krank und schlagen homöopathische Mittel nicht an, wird zwar auch ihnen Antibiotika gegeben. Allerdings auf ein paar Tage beschränkt, nicht ein Leben lang. Und: In diesem Zeitraum dürfen Biobauern die Milch nicht verkaufen.“</w:t>
      </w:r>
    </w:p>
    <w:p w:rsidR="0079113F" w:rsidRPr="0079113F" w:rsidRDefault="0079113F" w:rsidP="0079113F">
      <w:pPr>
        <w:spacing w:line="276" w:lineRule="auto"/>
        <w:ind w:left="720"/>
        <w:jc w:val="both"/>
        <w:rPr>
          <w:rFonts w:asciiTheme="minorHAnsi" w:hAnsiTheme="minorHAnsi"/>
        </w:rPr>
      </w:pPr>
    </w:p>
    <w:p w:rsidR="0079113F" w:rsidRPr="0079113F" w:rsidRDefault="0079113F" w:rsidP="0079113F">
      <w:pPr>
        <w:spacing w:line="276" w:lineRule="auto"/>
        <w:ind w:left="720"/>
        <w:jc w:val="both"/>
        <w:rPr>
          <w:rFonts w:asciiTheme="minorHAnsi" w:hAnsiTheme="minorHAnsi"/>
        </w:rPr>
      </w:pPr>
      <w:r w:rsidRPr="0079113F">
        <w:rPr>
          <w:rFonts w:asciiTheme="minorHAnsi" w:hAnsiTheme="minorHAnsi"/>
        </w:rPr>
        <w:t>Diese Behauptung ist wie folgt richtigzustellen:</w:t>
      </w:r>
    </w:p>
    <w:p w:rsidR="0079113F" w:rsidRPr="0079113F" w:rsidRDefault="0079113F" w:rsidP="0079113F">
      <w:pPr>
        <w:spacing w:line="276" w:lineRule="auto"/>
        <w:ind w:left="720"/>
        <w:jc w:val="both"/>
        <w:rPr>
          <w:rFonts w:asciiTheme="minorHAnsi" w:hAnsiTheme="minorHAnsi"/>
        </w:rPr>
      </w:pPr>
      <w:r w:rsidRPr="0079113F">
        <w:rPr>
          <w:rFonts w:asciiTheme="minorHAnsi" w:hAnsiTheme="minorHAnsi"/>
        </w:rPr>
        <w:t xml:space="preserve">Der vorbeugende Antibiotikaeinsatz bei Tieren ist grundsätzlich verboten. Dieses Verbot wird durch umfangreiche Vorschriften über die Erfassung und Verabreichung von Antibiotika sichergestellt. Es sind gesetzlich festgelegte Grenzwerte für bestimmte Wirkstoffe einzuhalten. Zudem kontrolliert die Milchwirtschaft bereits seit Jahrzehnten bei Abholung der Milch, ob sich darin Medikamentenrückstände oder Schadstoffe befinden. Antibiotika-Rückstände in der Milch werden nicht toleriert, da beispielsweise Käse oder Joghurt damit nicht hergestellt werden dürfen. Werden selbst nur geringe Rückstände gefunden, wird die Milch von den Molkereien nicht angekauft. Zusätzlich drohen dem Landwirt hohe Strafzahlungen. </w:t>
      </w:r>
    </w:p>
    <w:p w:rsidR="0079113F" w:rsidRPr="0079113F" w:rsidRDefault="0079113F" w:rsidP="0079113F">
      <w:pPr>
        <w:spacing w:line="276" w:lineRule="auto"/>
        <w:ind w:left="720"/>
        <w:jc w:val="both"/>
        <w:rPr>
          <w:rFonts w:asciiTheme="minorHAnsi" w:hAnsiTheme="minorHAnsi"/>
        </w:rPr>
      </w:pPr>
      <w:r w:rsidRPr="0079113F">
        <w:rPr>
          <w:rFonts w:asciiTheme="minorHAnsi" w:hAnsiTheme="minorHAnsi"/>
        </w:rPr>
        <w:t>Die Überwachung findet über Audits und Screening-Programme lückenlos entlang der Lieferkette beginnend beim Milchviehbetrieb über die Molkerei bis hin zum Handel statt. Hierdurch wird sowohl bei Lebensmitteln aus biologischer als auch konventionell-nachhaltiger Produktion die Versorgung der Bevölkerung mit hochwertigen und rückstandsfreien Lebensmitteln gewährleistet.</w:t>
      </w:r>
    </w:p>
    <w:p w:rsidR="0079113F" w:rsidRPr="0079113F" w:rsidRDefault="0079113F" w:rsidP="0079113F">
      <w:pPr>
        <w:spacing w:line="276" w:lineRule="auto"/>
        <w:ind w:left="720"/>
        <w:jc w:val="both"/>
        <w:rPr>
          <w:rFonts w:asciiTheme="minorHAnsi" w:hAnsiTheme="minorHAnsi"/>
        </w:rPr>
      </w:pPr>
      <w:r w:rsidRPr="0079113F">
        <w:rPr>
          <w:rFonts w:asciiTheme="minorHAnsi" w:hAnsiTheme="minorHAnsi"/>
        </w:rPr>
        <w:lastRenderedPageBreak/>
        <w:t xml:space="preserve">Eine antibiotische Behandlung des Euters von Milchkühen beim sogenannten Trockenstellen, d.h. vor den letzten Wochen, ehe ein Kalb geboren wird, verhindert Entzündungen des Euters. Nach dieser Behandlung wird die Kuh jedoch nicht gemolken, sondern erfährt eine Ruhezeit von mehreren Wochen bis zur nächsten Kalbung. Vorgeschriebene Wartezeiten werden eingehalten. </w:t>
      </w:r>
    </w:p>
    <w:p w:rsidR="0079113F" w:rsidRPr="0079113F" w:rsidRDefault="0079113F" w:rsidP="0079113F">
      <w:pPr>
        <w:spacing w:line="276" w:lineRule="auto"/>
        <w:ind w:left="720"/>
        <w:jc w:val="both"/>
        <w:rPr>
          <w:rFonts w:asciiTheme="minorHAnsi" w:hAnsiTheme="minorHAnsi"/>
          <w:color w:val="000000"/>
        </w:rPr>
      </w:pPr>
      <w:r w:rsidRPr="0079113F">
        <w:rPr>
          <w:rFonts w:asciiTheme="minorHAnsi" w:hAnsiTheme="minorHAnsi"/>
          <w:color w:val="000000"/>
        </w:rPr>
        <w:t>Schon aus wirtschaftlichen Gründen nimmt kein Landwirt eine vorbeugende Antibiotikabehandlung vor, da die Medikamente sehr teuer sind.</w:t>
      </w:r>
    </w:p>
    <w:p w:rsidR="0079113F" w:rsidRPr="0079113F" w:rsidRDefault="0079113F" w:rsidP="0079113F">
      <w:pPr>
        <w:spacing w:line="276" w:lineRule="auto"/>
        <w:ind w:left="720"/>
        <w:jc w:val="both"/>
        <w:rPr>
          <w:rFonts w:asciiTheme="minorHAnsi" w:hAnsiTheme="minorHAnsi"/>
          <w:color w:val="000000"/>
        </w:rPr>
      </w:pPr>
      <w:r w:rsidRPr="0079113F">
        <w:rPr>
          <w:rFonts w:asciiTheme="minorHAnsi" w:hAnsiTheme="minorHAnsi"/>
          <w:color w:val="000000"/>
        </w:rPr>
        <w:t xml:space="preserve">Schließlich ist klarzustellen, dass ein krankes Tier selbstverständlich behandelt werden muss. Es findet jedoch grundsätzlich nur eine Einzeltierbehandlung statt. Nach der Behandlung werden die spezifischen Wartezeiten des Medikaments eingehalten, zumal das wirtschaftliche Risiko, bei einem Verstoß die Milch der gesamten Kuhherde nicht absetzen zu können, viel zu hoch ist. </w:t>
      </w:r>
    </w:p>
    <w:p w:rsidR="00D63BEF" w:rsidRPr="0079113F" w:rsidRDefault="00D63BEF" w:rsidP="0079113F">
      <w:pPr>
        <w:rPr>
          <w:rFonts w:asciiTheme="minorHAnsi" w:hAnsiTheme="minorHAnsi"/>
        </w:rPr>
      </w:pPr>
    </w:p>
    <w:sectPr w:rsidR="00D63BEF" w:rsidRPr="0079113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912" w:rsidRDefault="00024912" w:rsidP="004137D2">
      <w:r>
        <w:separator/>
      </w:r>
    </w:p>
  </w:endnote>
  <w:endnote w:type="continuationSeparator" w:id="0">
    <w:p w:rsidR="00024912" w:rsidRDefault="00024912" w:rsidP="0041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912" w:rsidRDefault="00024912" w:rsidP="004137D2">
      <w:r>
        <w:separator/>
      </w:r>
    </w:p>
  </w:footnote>
  <w:footnote w:type="continuationSeparator" w:id="0">
    <w:p w:rsidR="00024912" w:rsidRDefault="00024912" w:rsidP="00413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415BD"/>
    <w:multiLevelType w:val="hybridMultilevel"/>
    <w:tmpl w:val="CB367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885960"/>
    <w:multiLevelType w:val="hybridMultilevel"/>
    <w:tmpl w:val="730AA722"/>
    <w:lvl w:ilvl="0" w:tplc="5C4AE7A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0903E1"/>
    <w:multiLevelType w:val="hybridMultilevel"/>
    <w:tmpl w:val="7DF46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29C0AB4"/>
    <w:multiLevelType w:val="hybridMultilevel"/>
    <w:tmpl w:val="20D86CAE"/>
    <w:lvl w:ilvl="0" w:tplc="14B4AA3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7C119C"/>
    <w:multiLevelType w:val="hybridMultilevel"/>
    <w:tmpl w:val="F3F45D18"/>
    <w:lvl w:ilvl="0" w:tplc="3DE86AFE">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9B"/>
    <w:rsid w:val="0000267D"/>
    <w:rsid w:val="0001003B"/>
    <w:rsid w:val="00010864"/>
    <w:rsid w:val="0001497A"/>
    <w:rsid w:val="00015B6E"/>
    <w:rsid w:val="00015EFB"/>
    <w:rsid w:val="00020219"/>
    <w:rsid w:val="00020C07"/>
    <w:rsid w:val="00020C4B"/>
    <w:rsid w:val="0002374A"/>
    <w:rsid w:val="000248AE"/>
    <w:rsid w:val="00024912"/>
    <w:rsid w:val="00025725"/>
    <w:rsid w:val="00027D32"/>
    <w:rsid w:val="00032CFA"/>
    <w:rsid w:val="00034804"/>
    <w:rsid w:val="00036A0E"/>
    <w:rsid w:val="00036DB8"/>
    <w:rsid w:val="00041C3F"/>
    <w:rsid w:val="00047509"/>
    <w:rsid w:val="000523B7"/>
    <w:rsid w:val="00053666"/>
    <w:rsid w:val="00055B31"/>
    <w:rsid w:val="00065B00"/>
    <w:rsid w:val="00065DE7"/>
    <w:rsid w:val="00075152"/>
    <w:rsid w:val="0007596A"/>
    <w:rsid w:val="0007635D"/>
    <w:rsid w:val="00077ADC"/>
    <w:rsid w:val="0008109E"/>
    <w:rsid w:val="000835E8"/>
    <w:rsid w:val="000869D1"/>
    <w:rsid w:val="000913C3"/>
    <w:rsid w:val="0009442F"/>
    <w:rsid w:val="00094AE8"/>
    <w:rsid w:val="00095188"/>
    <w:rsid w:val="0009638A"/>
    <w:rsid w:val="00096BF2"/>
    <w:rsid w:val="000A2989"/>
    <w:rsid w:val="000A46B2"/>
    <w:rsid w:val="000A6CCA"/>
    <w:rsid w:val="000A7D63"/>
    <w:rsid w:val="000B2C01"/>
    <w:rsid w:val="000B5BCD"/>
    <w:rsid w:val="000B7EA9"/>
    <w:rsid w:val="000C61E1"/>
    <w:rsid w:val="000C7170"/>
    <w:rsid w:val="000D2133"/>
    <w:rsid w:val="000D66E9"/>
    <w:rsid w:val="000E295E"/>
    <w:rsid w:val="000E2E59"/>
    <w:rsid w:val="000E3AAC"/>
    <w:rsid w:val="000E51B5"/>
    <w:rsid w:val="000E6999"/>
    <w:rsid w:val="000F41FF"/>
    <w:rsid w:val="000F662F"/>
    <w:rsid w:val="000F7704"/>
    <w:rsid w:val="00100B65"/>
    <w:rsid w:val="001121E7"/>
    <w:rsid w:val="00114DF4"/>
    <w:rsid w:val="001177BC"/>
    <w:rsid w:val="001204D0"/>
    <w:rsid w:val="00123D39"/>
    <w:rsid w:val="00124116"/>
    <w:rsid w:val="00125341"/>
    <w:rsid w:val="001274D5"/>
    <w:rsid w:val="00131E72"/>
    <w:rsid w:val="00133DB4"/>
    <w:rsid w:val="00135D70"/>
    <w:rsid w:val="00140662"/>
    <w:rsid w:val="00142570"/>
    <w:rsid w:val="0015464B"/>
    <w:rsid w:val="001563A4"/>
    <w:rsid w:val="001600C7"/>
    <w:rsid w:val="00161300"/>
    <w:rsid w:val="001618B9"/>
    <w:rsid w:val="001673BD"/>
    <w:rsid w:val="00170657"/>
    <w:rsid w:val="00173031"/>
    <w:rsid w:val="00180EAC"/>
    <w:rsid w:val="00180F54"/>
    <w:rsid w:val="00184B2E"/>
    <w:rsid w:val="00190CB4"/>
    <w:rsid w:val="001918CC"/>
    <w:rsid w:val="0019403B"/>
    <w:rsid w:val="00196B4D"/>
    <w:rsid w:val="001A1993"/>
    <w:rsid w:val="001A2C9B"/>
    <w:rsid w:val="001A4718"/>
    <w:rsid w:val="001A5EE3"/>
    <w:rsid w:val="001B433A"/>
    <w:rsid w:val="001B6E6A"/>
    <w:rsid w:val="001B7D51"/>
    <w:rsid w:val="001C0E0F"/>
    <w:rsid w:val="001C1A7D"/>
    <w:rsid w:val="001C652A"/>
    <w:rsid w:val="001C7ECF"/>
    <w:rsid w:val="001D047B"/>
    <w:rsid w:val="001D0B06"/>
    <w:rsid w:val="001E462E"/>
    <w:rsid w:val="001E4E3E"/>
    <w:rsid w:val="001E4EB2"/>
    <w:rsid w:val="001F0EF5"/>
    <w:rsid w:val="001F1389"/>
    <w:rsid w:val="001F27BA"/>
    <w:rsid w:val="001F5805"/>
    <w:rsid w:val="0020102A"/>
    <w:rsid w:val="00202833"/>
    <w:rsid w:val="002063B6"/>
    <w:rsid w:val="00207A4A"/>
    <w:rsid w:val="0022193A"/>
    <w:rsid w:val="00224B86"/>
    <w:rsid w:val="00235719"/>
    <w:rsid w:val="00236744"/>
    <w:rsid w:val="0025014C"/>
    <w:rsid w:val="002602AE"/>
    <w:rsid w:val="002602F6"/>
    <w:rsid w:val="002634B0"/>
    <w:rsid w:val="00263968"/>
    <w:rsid w:val="00264152"/>
    <w:rsid w:val="00267E09"/>
    <w:rsid w:val="00272905"/>
    <w:rsid w:val="00277FC7"/>
    <w:rsid w:val="0028006C"/>
    <w:rsid w:val="00291730"/>
    <w:rsid w:val="0029239D"/>
    <w:rsid w:val="002929E1"/>
    <w:rsid w:val="00292F04"/>
    <w:rsid w:val="0029455A"/>
    <w:rsid w:val="002B7BC3"/>
    <w:rsid w:val="002B7DB9"/>
    <w:rsid w:val="002C67EA"/>
    <w:rsid w:val="002D0195"/>
    <w:rsid w:val="002D691D"/>
    <w:rsid w:val="002E07B4"/>
    <w:rsid w:val="002E2402"/>
    <w:rsid w:val="002E595D"/>
    <w:rsid w:val="002E7165"/>
    <w:rsid w:val="002F5DB6"/>
    <w:rsid w:val="002F7E68"/>
    <w:rsid w:val="002F7F3E"/>
    <w:rsid w:val="00302590"/>
    <w:rsid w:val="0030268A"/>
    <w:rsid w:val="00307258"/>
    <w:rsid w:val="003150FB"/>
    <w:rsid w:val="00317E90"/>
    <w:rsid w:val="00320FB2"/>
    <w:rsid w:val="0032447E"/>
    <w:rsid w:val="00325F8D"/>
    <w:rsid w:val="0032621D"/>
    <w:rsid w:val="003263A6"/>
    <w:rsid w:val="003332CD"/>
    <w:rsid w:val="00335322"/>
    <w:rsid w:val="00340727"/>
    <w:rsid w:val="00341D38"/>
    <w:rsid w:val="00344228"/>
    <w:rsid w:val="003506E2"/>
    <w:rsid w:val="00352C32"/>
    <w:rsid w:val="00356C10"/>
    <w:rsid w:val="0036652C"/>
    <w:rsid w:val="0037298A"/>
    <w:rsid w:val="00377709"/>
    <w:rsid w:val="00377BB2"/>
    <w:rsid w:val="00381221"/>
    <w:rsid w:val="00381AAF"/>
    <w:rsid w:val="00383FAF"/>
    <w:rsid w:val="0039056C"/>
    <w:rsid w:val="00391368"/>
    <w:rsid w:val="00394CCF"/>
    <w:rsid w:val="003A106C"/>
    <w:rsid w:val="003A19E1"/>
    <w:rsid w:val="003A3984"/>
    <w:rsid w:val="003A4420"/>
    <w:rsid w:val="003A5158"/>
    <w:rsid w:val="003A6903"/>
    <w:rsid w:val="003B40A3"/>
    <w:rsid w:val="003B489C"/>
    <w:rsid w:val="003C1EB4"/>
    <w:rsid w:val="003C2AA3"/>
    <w:rsid w:val="003C4905"/>
    <w:rsid w:val="003C798A"/>
    <w:rsid w:val="003C7F61"/>
    <w:rsid w:val="003D09EC"/>
    <w:rsid w:val="003D333B"/>
    <w:rsid w:val="003D63DC"/>
    <w:rsid w:val="003D689D"/>
    <w:rsid w:val="003E00DC"/>
    <w:rsid w:val="003E0DBC"/>
    <w:rsid w:val="003E33D8"/>
    <w:rsid w:val="003E7A97"/>
    <w:rsid w:val="003F2079"/>
    <w:rsid w:val="003F3232"/>
    <w:rsid w:val="003F48C3"/>
    <w:rsid w:val="003F78AF"/>
    <w:rsid w:val="0040516A"/>
    <w:rsid w:val="00407E20"/>
    <w:rsid w:val="00410C55"/>
    <w:rsid w:val="004137D2"/>
    <w:rsid w:val="00413C10"/>
    <w:rsid w:val="00415DAF"/>
    <w:rsid w:val="00423520"/>
    <w:rsid w:val="0042422F"/>
    <w:rsid w:val="00431A59"/>
    <w:rsid w:val="00431F0C"/>
    <w:rsid w:val="00432CFA"/>
    <w:rsid w:val="00433DF2"/>
    <w:rsid w:val="00437816"/>
    <w:rsid w:val="0044044A"/>
    <w:rsid w:val="004411D1"/>
    <w:rsid w:val="00442990"/>
    <w:rsid w:val="004429CC"/>
    <w:rsid w:val="00446A14"/>
    <w:rsid w:val="00446EF1"/>
    <w:rsid w:val="004536A8"/>
    <w:rsid w:val="00453C6A"/>
    <w:rsid w:val="0045467C"/>
    <w:rsid w:val="004663E0"/>
    <w:rsid w:val="00466B1B"/>
    <w:rsid w:val="00473391"/>
    <w:rsid w:val="00475283"/>
    <w:rsid w:val="004765A2"/>
    <w:rsid w:val="004765BA"/>
    <w:rsid w:val="00480803"/>
    <w:rsid w:val="004941B4"/>
    <w:rsid w:val="004966FA"/>
    <w:rsid w:val="004A083F"/>
    <w:rsid w:val="004A1166"/>
    <w:rsid w:val="004A154D"/>
    <w:rsid w:val="004A4543"/>
    <w:rsid w:val="004B0014"/>
    <w:rsid w:val="004B0C04"/>
    <w:rsid w:val="004B255E"/>
    <w:rsid w:val="004C1321"/>
    <w:rsid w:val="004D2462"/>
    <w:rsid w:val="004D27A7"/>
    <w:rsid w:val="004D4DB5"/>
    <w:rsid w:val="004D6B90"/>
    <w:rsid w:val="004E172F"/>
    <w:rsid w:val="004E74DA"/>
    <w:rsid w:val="004F07E4"/>
    <w:rsid w:val="004F24DA"/>
    <w:rsid w:val="004F3023"/>
    <w:rsid w:val="004F5EA8"/>
    <w:rsid w:val="00501EE1"/>
    <w:rsid w:val="005151F1"/>
    <w:rsid w:val="00521812"/>
    <w:rsid w:val="005225E8"/>
    <w:rsid w:val="00523F19"/>
    <w:rsid w:val="0052787C"/>
    <w:rsid w:val="005279B9"/>
    <w:rsid w:val="0054677B"/>
    <w:rsid w:val="005530DD"/>
    <w:rsid w:val="0055423D"/>
    <w:rsid w:val="00562DCE"/>
    <w:rsid w:val="0056462B"/>
    <w:rsid w:val="005653BB"/>
    <w:rsid w:val="005656A8"/>
    <w:rsid w:val="005746C0"/>
    <w:rsid w:val="00575A8A"/>
    <w:rsid w:val="00576E54"/>
    <w:rsid w:val="005804D0"/>
    <w:rsid w:val="00581696"/>
    <w:rsid w:val="0058210A"/>
    <w:rsid w:val="00583325"/>
    <w:rsid w:val="00590C0D"/>
    <w:rsid w:val="00591911"/>
    <w:rsid w:val="0059264A"/>
    <w:rsid w:val="00596EC6"/>
    <w:rsid w:val="005979F8"/>
    <w:rsid w:val="005A39B3"/>
    <w:rsid w:val="005A6325"/>
    <w:rsid w:val="005A6F80"/>
    <w:rsid w:val="005A70E0"/>
    <w:rsid w:val="005B0EA1"/>
    <w:rsid w:val="005B466F"/>
    <w:rsid w:val="005B6728"/>
    <w:rsid w:val="005C2822"/>
    <w:rsid w:val="005C4420"/>
    <w:rsid w:val="005C69FA"/>
    <w:rsid w:val="005D0781"/>
    <w:rsid w:val="005D190E"/>
    <w:rsid w:val="005D1F22"/>
    <w:rsid w:val="005D4DDC"/>
    <w:rsid w:val="005E320A"/>
    <w:rsid w:val="005E3611"/>
    <w:rsid w:val="005E3673"/>
    <w:rsid w:val="005E6D82"/>
    <w:rsid w:val="005F0A6B"/>
    <w:rsid w:val="005F355D"/>
    <w:rsid w:val="005F5E1B"/>
    <w:rsid w:val="00606D55"/>
    <w:rsid w:val="006120D6"/>
    <w:rsid w:val="00612DB8"/>
    <w:rsid w:val="00616DA2"/>
    <w:rsid w:val="0062309E"/>
    <w:rsid w:val="006246E3"/>
    <w:rsid w:val="00626442"/>
    <w:rsid w:val="00626DBE"/>
    <w:rsid w:val="00630E46"/>
    <w:rsid w:val="00631519"/>
    <w:rsid w:val="006353D0"/>
    <w:rsid w:val="00642F9D"/>
    <w:rsid w:val="006439F8"/>
    <w:rsid w:val="0064505E"/>
    <w:rsid w:val="00650F32"/>
    <w:rsid w:val="00651216"/>
    <w:rsid w:val="006526E3"/>
    <w:rsid w:val="0065655E"/>
    <w:rsid w:val="00656CB9"/>
    <w:rsid w:val="00660D93"/>
    <w:rsid w:val="00664030"/>
    <w:rsid w:val="00665822"/>
    <w:rsid w:val="0067328C"/>
    <w:rsid w:val="006750D0"/>
    <w:rsid w:val="00677C8B"/>
    <w:rsid w:val="00684FBD"/>
    <w:rsid w:val="0069073F"/>
    <w:rsid w:val="00694D5F"/>
    <w:rsid w:val="006A27E8"/>
    <w:rsid w:val="006A4026"/>
    <w:rsid w:val="006A4BBA"/>
    <w:rsid w:val="006A5B51"/>
    <w:rsid w:val="006A7F1A"/>
    <w:rsid w:val="006B0ECE"/>
    <w:rsid w:val="006B1BF2"/>
    <w:rsid w:val="006B224E"/>
    <w:rsid w:val="006B48C7"/>
    <w:rsid w:val="006B5DE4"/>
    <w:rsid w:val="006B62F2"/>
    <w:rsid w:val="006C06DF"/>
    <w:rsid w:val="006C53DE"/>
    <w:rsid w:val="006C5457"/>
    <w:rsid w:val="006D1144"/>
    <w:rsid w:val="006D56FE"/>
    <w:rsid w:val="006E3301"/>
    <w:rsid w:val="006F0DF8"/>
    <w:rsid w:val="006F23BD"/>
    <w:rsid w:val="006F3CAA"/>
    <w:rsid w:val="00700C43"/>
    <w:rsid w:val="0070132C"/>
    <w:rsid w:val="00707C9E"/>
    <w:rsid w:val="00711F84"/>
    <w:rsid w:val="007166D8"/>
    <w:rsid w:val="00717963"/>
    <w:rsid w:val="00720F24"/>
    <w:rsid w:val="00725FB4"/>
    <w:rsid w:val="007265BB"/>
    <w:rsid w:val="00732B6D"/>
    <w:rsid w:val="00732E15"/>
    <w:rsid w:val="007338F3"/>
    <w:rsid w:val="00733DA0"/>
    <w:rsid w:val="007369A8"/>
    <w:rsid w:val="00736D1C"/>
    <w:rsid w:val="007409E5"/>
    <w:rsid w:val="00742F3E"/>
    <w:rsid w:val="00745A68"/>
    <w:rsid w:val="00751726"/>
    <w:rsid w:val="00753239"/>
    <w:rsid w:val="007558D8"/>
    <w:rsid w:val="00756E95"/>
    <w:rsid w:val="00762CB1"/>
    <w:rsid w:val="007643CA"/>
    <w:rsid w:val="00764549"/>
    <w:rsid w:val="00765194"/>
    <w:rsid w:val="00770B5B"/>
    <w:rsid w:val="00771175"/>
    <w:rsid w:val="00772BC9"/>
    <w:rsid w:val="00774A8D"/>
    <w:rsid w:val="00777163"/>
    <w:rsid w:val="00777197"/>
    <w:rsid w:val="007874D9"/>
    <w:rsid w:val="00790F04"/>
    <w:rsid w:val="0079113F"/>
    <w:rsid w:val="00792352"/>
    <w:rsid w:val="00794203"/>
    <w:rsid w:val="007A069A"/>
    <w:rsid w:val="007A78FD"/>
    <w:rsid w:val="007B377F"/>
    <w:rsid w:val="007C2BAF"/>
    <w:rsid w:val="007C5D4F"/>
    <w:rsid w:val="007C6FD9"/>
    <w:rsid w:val="007C7603"/>
    <w:rsid w:val="007D1217"/>
    <w:rsid w:val="007D24F4"/>
    <w:rsid w:val="007D5FE5"/>
    <w:rsid w:val="007D69AC"/>
    <w:rsid w:val="007E20CA"/>
    <w:rsid w:val="007E3920"/>
    <w:rsid w:val="007E7D9F"/>
    <w:rsid w:val="007F0D4B"/>
    <w:rsid w:val="007F3E80"/>
    <w:rsid w:val="007F5663"/>
    <w:rsid w:val="007F5918"/>
    <w:rsid w:val="007F5947"/>
    <w:rsid w:val="0080193D"/>
    <w:rsid w:val="00803A05"/>
    <w:rsid w:val="00804C1B"/>
    <w:rsid w:val="00812212"/>
    <w:rsid w:val="00813C1F"/>
    <w:rsid w:val="00814A2F"/>
    <w:rsid w:val="00821B01"/>
    <w:rsid w:val="00822BBB"/>
    <w:rsid w:val="008230A6"/>
    <w:rsid w:val="00825450"/>
    <w:rsid w:val="008270CB"/>
    <w:rsid w:val="0083509B"/>
    <w:rsid w:val="0083550D"/>
    <w:rsid w:val="008407DD"/>
    <w:rsid w:val="00846380"/>
    <w:rsid w:val="008504A8"/>
    <w:rsid w:val="008521B1"/>
    <w:rsid w:val="00854C56"/>
    <w:rsid w:val="008553A3"/>
    <w:rsid w:val="0085593D"/>
    <w:rsid w:val="00855BFC"/>
    <w:rsid w:val="00857E21"/>
    <w:rsid w:val="008605F3"/>
    <w:rsid w:val="00860838"/>
    <w:rsid w:val="00864529"/>
    <w:rsid w:val="00866CE8"/>
    <w:rsid w:val="0086725C"/>
    <w:rsid w:val="00870044"/>
    <w:rsid w:val="0087062A"/>
    <w:rsid w:val="0087364E"/>
    <w:rsid w:val="00874218"/>
    <w:rsid w:val="00876FBF"/>
    <w:rsid w:val="0088519B"/>
    <w:rsid w:val="008926B4"/>
    <w:rsid w:val="0089364B"/>
    <w:rsid w:val="00895166"/>
    <w:rsid w:val="008977FD"/>
    <w:rsid w:val="008A68E7"/>
    <w:rsid w:val="008A7D9A"/>
    <w:rsid w:val="008A7F5A"/>
    <w:rsid w:val="008B433E"/>
    <w:rsid w:val="008B5296"/>
    <w:rsid w:val="008B579B"/>
    <w:rsid w:val="008C6164"/>
    <w:rsid w:val="008D1B2E"/>
    <w:rsid w:val="008D1D5D"/>
    <w:rsid w:val="008D23BA"/>
    <w:rsid w:val="008E0F83"/>
    <w:rsid w:val="008E3DF2"/>
    <w:rsid w:val="008E49B8"/>
    <w:rsid w:val="008E4F7E"/>
    <w:rsid w:val="008E753C"/>
    <w:rsid w:val="008F1F52"/>
    <w:rsid w:val="008F2E3A"/>
    <w:rsid w:val="008F513E"/>
    <w:rsid w:val="008F6D8D"/>
    <w:rsid w:val="009005FD"/>
    <w:rsid w:val="0090216F"/>
    <w:rsid w:val="00904166"/>
    <w:rsid w:val="009043BC"/>
    <w:rsid w:val="00911DEB"/>
    <w:rsid w:val="00915E34"/>
    <w:rsid w:val="00920903"/>
    <w:rsid w:val="00922332"/>
    <w:rsid w:val="009238C6"/>
    <w:rsid w:val="00924DE4"/>
    <w:rsid w:val="009306D2"/>
    <w:rsid w:val="00937590"/>
    <w:rsid w:val="00941460"/>
    <w:rsid w:val="009433CA"/>
    <w:rsid w:val="00944B61"/>
    <w:rsid w:val="009516AD"/>
    <w:rsid w:val="00951C06"/>
    <w:rsid w:val="009521A3"/>
    <w:rsid w:val="009546DE"/>
    <w:rsid w:val="00955796"/>
    <w:rsid w:val="00956333"/>
    <w:rsid w:val="009636EC"/>
    <w:rsid w:val="009647BD"/>
    <w:rsid w:val="0096764F"/>
    <w:rsid w:val="00967ED8"/>
    <w:rsid w:val="009722B1"/>
    <w:rsid w:val="0097436F"/>
    <w:rsid w:val="00977AC1"/>
    <w:rsid w:val="00980AC6"/>
    <w:rsid w:val="00980E7C"/>
    <w:rsid w:val="00981CF1"/>
    <w:rsid w:val="00982B54"/>
    <w:rsid w:val="00983687"/>
    <w:rsid w:val="00984287"/>
    <w:rsid w:val="00986AA8"/>
    <w:rsid w:val="00987879"/>
    <w:rsid w:val="00987A66"/>
    <w:rsid w:val="009957A1"/>
    <w:rsid w:val="00996FE9"/>
    <w:rsid w:val="00997663"/>
    <w:rsid w:val="009A23A8"/>
    <w:rsid w:val="009A4674"/>
    <w:rsid w:val="009B421A"/>
    <w:rsid w:val="009B6FD8"/>
    <w:rsid w:val="009B71A0"/>
    <w:rsid w:val="009C0547"/>
    <w:rsid w:val="009C1A9F"/>
    <w:rsid w:val="009C2B5E"/>
    <w:rsid w:val="009C6AC0"/>
    <w:rsid w:val="009D3604"/>
    <w:rsid w:val="009D3C1C"/>
    <w:rsid w:val="009D46B2"/>
    <w:rsid w:val="009E1066"/>
    <w:rsid w:val="009E2ABC"/>
    <w:rsid w:val="009F0C32"/>
    <w:rsid w:val="009F630E"/>
    <w:rsid w:val="009F654A"/>
    <w:rsid w:val="00A02DF9"/>
    <w:rsid w:val="00A04800"/>
    <w:rsid w:val="00A04806"/>
    <w:rsid w:val="00A10F56"/>
    <w:rsid w:val="00A13B0E"/>
    <w:rsid w:val="00A22C7C"/>
    <w:rsid w:val="00A25645"/>
    <w:rsid w:val="00A262B6"/>
    <w:rsid w:val="00A26A57"/>
    <w:rsid w:val="00A26DEE"/>
    <w:rsid w:val="00A32EC3"/>
    <w:rsid w:val="00A332D9"/>
    <w:rsid w:val="00A336F2"/>
    <w:rsid w:val="00A3601C"/>
    <w:rsid w:val="00A54263"/>
    <w:rsid w:val="00A6258E"/>
    <w:rsid w:val="00A62977"/>
    <w:rsid w:val="00A62DCC"/>
    <w:rsid w:val="00A635EF"/>
    <w:rsid w:val="00A704B5"/>
    <w:rsid w:val="00A7096D"/>
    <w:rsid w:val="00A70ADC"/>
    <w:rsid w:val="00A743A8"/>
    <w:rsid w:val="00A7765A"/>
    <w:rsid w:val="00A904F5"/>
    <w:rsid w:val="00A95003"/>
    <w:rsid w:val="00A957D8"/>
    <w:rsid w:val="00A96994"/>
    <w:rsid w:val="00AA061F"/>
    <w:rsid w:val="00AA0629"/>
    <w:rsid w:val="00AA0A64"/>
    <w:rsid w:val="00AA28AE"/>
    <w:rsid w:val="00AA38E2"/>
    <w:rsid w:val="00AA464D"/>
    <w:rsid w:val="00AB4C5E"/>
    <w:rsid w:val="00AB59EB"/>
    <w:rsid w:val="00AB661A"/>
    <w:rsid w:val="00AB7705"/>
    <w:rsid w:val="00AC557E"/>
    <w:rsid w:val="00AC7ADE"/>
    <w:rsid w:val="00AE36A8"/>
    <w:rsid w:val="00AE5090"/>
    <w:rsid w:val="00AF4F04"/>
    <w:rsid w:val="00AF69ED"/>
    <w:rsid w:val="00B105A8"/>
    <w:rsid w:val="00B137EB"/>
    <w:rsid w:val="00B144E2"/>
    <w:rsid w:val="00B16CB6"/>
    <w:rsid w:val="00B17164"/>
    <w:rsid w:val="00B232F4"/>
    <w:rsid w:val="00B23B6D"/>
    <w:rsid w:val="00B24C5E"/>
    <w:rsid w:val="00B256FE"/>
    <w:rsid w:val="00B2676C"/>
    <w:rsid w:val="00B309FC"/>
    <w:rsid w:val="00B31404"/>
    <w:rsid w:val="00B3444C"/>
    <w:rsid w:val="00B36C09"/>
    <w:rsid w:val="00B372F4"/>
    <w:rsid w:val="00B37C07"/>
    <w:rsid w:val="00B436CC"/>
    <w:rsid w:val="00B4681E"/>
    <w:rsid w:val="00B56E65"/>
    <w:rsid w:val="00B6098A"/>
    <w:rsid w:val="00B632AA"/>
    <w:rsid w:val="00B63528"/>
    <w:rsid w:val="00B65200"/>
    <w:rsid w:val="00B65598"/>
    <w:rsid w:val="00B70BF3"/>
    <w:rsid w:val="00B71330"/>
    <w:rsid w:val="00B7416A"/>
    <w:rsid w:val="00B80B4D"/>
    <w:rsid w:val="00B80EB6"/>
    <w:rsid w:val="00B8288F"/>
    <w:rsid w:val="00B84B26"/>
    <w:rsid w:val="00B84B43"/>
    <w:rsid w:val="00B85979"/>
    <w:rsid w:val="00B874E5"/>
    <w:rsid w:val="00B90B28"/>
    <w:rsid w:val="00B90DD5"/>
    <w:rsid w:val="00B91ADC"/>
    <w:rsid w:val="00B9488E"/>
    <w:rsid w:val="00B953D6"/>
    <w:rsid w:val="00BA2EAA"/>
    <w:rsid w:val="00BA56A7"/>
    <w:rsid w:val="00BA7D4F"/>
    <w:rsid w:val="00BB5237"/>
    <w:rsid w:val="00BB6B92"/>
    <w:rsid w:val="00BB772A"/>
    <w:rsid w:val="00BB7A66"/>
    <w:rsid w:val="00BC3597"/>
    <w:rsid w:val="00BC3D7B"/>
    <w:rsid w:val="00BC7C8D"/>
    <w:rsid w:val="00BD0AA7"/>
    <w:rsid w:val="00BD145E"/>
    <w:rsid w:val="00BD32F1"/>
    <w:rsid w:val="00BD3B0D"/>
    <w:rsid w:val="00BE01C2"/>
    <w:rsid w:val="00BE0C74"/>
    <w:rsid w:val="00BE13FE"/>
    <w:rsid w:val="00BF2943"/>
    <w:rsid w:val="00BF295F"/>
    <w:rsid w:val="00BF39FF"/>
    <w:rsid w:val="00BF3D28"/>
    <w:rsid w:val="00BF466D"/>
    <w:rsid w:val="00BF50C6"/>
    <w:rsid w:val="00C01E95"/>
    <w:rsid w:val="00C02CF5"/>
    <w:rsid w:val="00C02E02"/>
    <w:rsid w:val="00C03AC2"/>
    <w:rsid w:val="00C055B4"/>
    <w:rsid w:val="00C0588A"/>
    <w:rsid w:val="00C0626C"/>
    <w:rsid w:val="00C075EE"/>
    <w:rsid w:val="00C122EB"/>
    <w:rsid w:val="00C13C9B"/>
    <w:rsid w:val="00C14F2C"/>
    <w:rsid w:val="00C1633E"/>
    <w:rsid w:val="00C16C63"/>
    <w:rsid w:val="00C178FB"/>
    <w:rsid w:val="00C21531"/>
    <w:rsid w:val="00C2359A"/>
    <w:rsid w:val="00C26C65"/>
    <w:rsid w:val="00C279B0"/>
    <w:rsid w:val="00C30A60"/>
    <w:rsid w:val="00C3675F"/>
    <w:rsid w:val="00C37370"/>
    <w:rsid w:val="00C414BE"/>
    <w:rsid w:val="00C43E60"/>
    <w:rsid w:val="00C43EED"/>
    <w:rsid w:val="00C44327"/>
    <w:rsid w:val="00C445EE"/>
    <w:rsid w:val="00C4658A"/>
    <w:rsid w:val="00C50CFC"/>
    <w:rsid w:val="00C51019"/>
    <w:rsid w:val="00C53528"/>
    <w:rsid w:val="00C54535"/>
    <w:rsid w:val="00C56327"/>
    <w:rsid w:val="00C602F2"/>
    <w:rsid w:val="00C666FF"/>
    <w:rsid w:val="00C71F44"/>
    <w:rsid w:val="00C84633"/>
    <w:rsid w:val="00C86849"/>
    <w:rsid w:val="00C9182B"/>
    <w:rsid w:val="00C95E56"/>
    <w:rsid w:val="00CA1891"/>
    <w:rsid w:val="00CA4C51"/>
    <w:rsid w:val="00CA6678"/>
    <w:rsid w:val="00CA71C7"/>
    <w:rsid w:val="00CA7D16"/>
    <w:rsid w:val="00CB32CB"/>
    <w:rsid w:val="00CB4852"/>
    <w:rsid w:val="00CC03B8"/>
    <w:rsid w:val="00CC0582"/>
    <w:rsid w:val="00CC05AC"/>
    <w:rsid w:val="00CC05E5"/>
    <w:rsid w:val="00CC1781"/>
    <w:rsid w:val="00CC3363"/>
    <w:rsid w:val="00CC7CB9"/>
    <w:rsid w:val="00CD2B78"/>
    <w:rsid w:val="00CD3F34"/>
    <w:rsid w:val="00CD4645"/>
    <w:rsid w:val="00CD5278"/>
    <w:rsid w:val="00CE1F4F"/>
    <w:rsid w:val="00CE22FC"/>
    <w:rsid w:val="00CE24BE"/>
    <w:rsid w:val="00CE2566"/>
    <w:rsid w:val="00CE60CC"/>
    <w:rsid w:val="00CF00D5"/>
    <w:rsid w:val="00CF0C27"/>
    <w:rsid w:val="00CF196D"/>
    <w:rsid w:val="00CF2896"/>
    <w:rsid w:val="00CF4FAF"/>
    <w:rsid w:val="00D015FA"/>
    <w:rsid w:val="00D01DA4"/>
    <w:rsid w:val="00D038C7"/>
    <w:rsid w:val="00D06671"/>
    <w:rsid w:val="00D112DD"/>
    <w:rsid w:val="00D13B68"/>
    <w:rsid w:val="00D2181C"/>
    <w:rsid w:val="00D24FBF"/>
    <w:rsid w:val="00D26E99"/>
    <w:rsid w:val="00D36FCC"/>
    <w:rsid w:val="00D37038"/>
    <w:rsid w:val="00D406EC"/>
    <w:rsid w:val="00D41B9F"/>
    <w:rsid w:val="00D55E56"/>
    <w:rsid w:val="00D62761"/>
    <w:rsid w:val="00D63BEF"/>
    <w:rsid w:val="00D671C5"/>
    <w:rsid w:val="00D700AF"/>
    <w:rsid w:val="00D71858"/>
    <w:rsid w:val="00D7475D"/>
    <w:rsid w:val="00D8486C"/>
    <w:rsid w:val="00D861EE"/>
    <w:rsid w:val="00D910F0"/>
    <w:rsid w:val="00D92C6E"/>
    <w:rsid w:val="00DA5C06"/>
    <w:rsid w:val="00DB078D"/>
    <w:rsid w:val="00DB6EDB"/>
    <w:rsid w:val="00DB6F10"/>
    <w:rsid w:val="00DB6F6D"/>
    <w:rsid w:val="00DC0377"/>
    <w:rsid w:val="00DC0F70"/>
    <w:rsid w:val="00DC1BF8"/>
    <w:rsid w:val="00DC273D"/>
    <w:rsid w:val="00DC3D80"/>
    <w:rsid w:val="00DC4F77"/>
    <w:rsid w:val="00DD1B55"/>
    <w:rsid w:val="00DD461F"/>
    <w:rsid w:val="00DD4C93"/>
    <w:rsid w:val="00DD5AA9"/>
    <w:rsid w:val="00DD7F37"/>
    <w:rsid w:val="00DE0E85"/>
    <w:rsid w:val="00DE5523"/>
    <w:rsid w:val="00DE61DA"/>
    <w:rsid w:val="00DE6263"/>
    <w:rsid w:val="00DE632A"/>
    <w:rsid w:val="00DE63E4"/>
    <w:rsid w:val="00DE6E6A"/>
    <w:rsid w:val="00DF4637"/>
    <w:rsid w:val="00DF509D"/>
    <w:rsid w:val="00DF746E"/>
    <w:rsid w:val="00E03F8A"/>
    <w:rsid w:val="00E21704"/>
    <w:rsid w:val="00E22C92"/>
    <w:rsid w:val="00E248F6"/>
    <w:rsid w:val="00E35BC2"/>
    <w:rsid w:val="00E37BF9"/>
    <w:rsid w:val="00E42326"/>
    <w:rsid w:val="00E47CE4"/>
    <w:rsid w:val="00E50B49"/>
    <w:rsid w:val="00E530E4"/>
    <w:rsid w:val="00E54761"/>
    <w:rsid w:val="00E54A0A"/>
    <w:rsid w:val="00E575A1"/>
    <w:rsid w:val="00E57800"/>
    <w:rsid w:val="00E60AE2"/>
    <w:rsid w:val="00E60C91"/>
    <w:rsid w:val="00E615BC"/>
    <w:rsid w:val="00E61F69"/>
    <w:rsid w:val="00E71F52"/>
    <w:rsid w:val="00E775B3"/>
    <w:rsid w:val="00E83D70"/>
    <w:rsid w:val="00E877D6"/>
    <w:rsid w:val="00E92515"/>
    <w:rsid w:val="00EA2409"/>
    <w:rsid w:val="00EA7FCA"/>
    <w:rsid w:val="00EB0227"/>
    <w:rsid w:val="00EB430E"/>
    <w:rsid w:val="00EC619A"/>
    <w:rsid w:val="00EC7A2B"/>
    <w:rsid w:val="00ED273A"/>
    <w:rsid w:val="00EE0811"/>
    <w:rsid w:val="00EE0DC3"/>
    <w:rsid w:val="00EE3515"/>
    <w:rsid w:val="00EE72CA"/>
    <w:rsid w:val="00EF04A0"/>
    <w:rsid w:val="00F03000"/>
    <w:rsid w:val="00F142B6"/>
    <w:rsid w:val="00F15CE5"/>
    <w:rsid w:val="00F17616"/>
    <w:rsid w:val="00F27DF5"/>
    <w:rsid w:val="00F3042D"/>
    <w:rsid w:val="00F33D1A"/>
    <w:rsid w:val="00F34397"/>
    <w:rsid w:val="00F3567C"/>
    <w:rsid w:val="00F3768A"/>
    <w:rsid w:val="00F3779A"/>
    <w:rsid w:val="00F42740"/>
    <w:rsid w:val="00F45EEA"/>
    <w:rsid w:val="00F53A22"/>
    <w:rsid w:val="00F53DCE"/>
    <w:rsid w:val="00F5514D"/>
    <w:rsid w:val="00F5656E"/>
    <w:rsid w:val="00F6421C"/>
    <w:rsid w:val="00F64C91"/>
    <w:rsid w:val="00F65637"/>
    <w:rsid w:val="00F65D0F"/>
    <w:rsid w:val="00F70C95"/>
    <w:rsid w:val="00F71C88"/>
    <w:rsid w:val="00F73223"/>
    <w:rsid w:val="00F81EC7"/>
    <w:rsid w:val="00F86456"/>
    <w:rsid w:val="00F908BC"/>
    <w:rsid w:val="00F917F9"/>
    <w:rsid w:val="00F95805"/>
    <w:rsid w:val="00F95E4F"/>
    <w:rsid w:val="00FB1C0B"/>
    <w:rsid w:val="00FB2B92"/>
    <w:rsid w:val="00FB5720"/>
    <w:rsid w:val="00FB5E9D"/>
    <w:rsid w:val="00FB7E6A"/>
    <w:rsid w:val="00FC21B4"/>
    <w:rsid w:val="00FC7954"/>
    <w:rsid w:val="00FC7B55"/>
    <w:rsid w:val="00FD5368"/>
    <w:rsid w:val="00FD54A7"/>
    <w:rsid w:val="00FD63BE"/>
    <w:rsid w:val="00FE33B5"/>
    <w:rsid w:val="00FE36DB"/>
    <w:rsid w:val="00FE3828"/>
    <w:rsid w:val="00FE4B99"/>
    <w:rsid w:val="00FE5146"/>
    <w:rsid w:val="00FF016A"/>
    <w:rsid w:val="00FF0C51"/>
    <w:rsid w:val="00FF40A8"/>
    <w:rsid w:val="00FF76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84E30C5-6C4D-470D-958E-108DA3D8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3C9B"/>
    <w:pPr>
      <w:spacing w:after="0" w:line="240" w:lineRule="auto"/>
    </w:pPr>
    <w:rPr>
      <w:rFonts w:ascii="Arial" w:eastAsia="Times New Roman" w:hAnsi="Arial" w:cs="Times New Roman"/>
      <w:sz w:val="24"/>
      <w:szCs w:val="24"/>
      <w:lang w:eastAsia="de-DE"/>
    </w:rPr>
  </w:style>
  <w:style w:type="paragraph" w:styleId="berschrift2">
    <w:name w:val="heading 2"/>
    <w:basedOn w:val="Standard"/>
    <w:link w:val="berschrift2Zchn"/>
    <w:uiPriority w:val="9"/>
    <w:qFormat/>
    <w:rsid w:val="002D691D"/>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C13C9B"/>
    <w:rPr>
      <w:color w:val="0000FF"/>
      <w:u w:val="single"/>
    </w:rPr>
  </w:style>
  <w:style w:type="paragraph" w:styleId="Listenabsatz">
    <w:name w:val="List Paragraph"/>
    <w:basedOn w:val="Standard"/>
    <w:uiPriority w:val="99"/>
    <w:qFormat/>
    <w:rsid w:val="00C13C9B"/>
    <w:pPr>
      <w:ind w:left="720"/>
      <w:contextualSpacing/>
    </w:pPr>
  </w:style>
  <w:style w:type="paragraph" w:styleId="Kopfzeile">
    <w:name w:val="header"/>
    <w:basedOn w:val="Standard"/>
    <w:link w:val="KopfzeileZchn"/>
    <w:uiPriority w:val="99"/>
    <w:unhideWhenUsed/>
    <w:rsid w:val="004137D2"/>
    <w:pPr>
      <w:tabs>
        <w:tab w:val="center" w:pos="4536"/>
        <w:tab w:val="right" w:pos="9072"/>
      </w:tabs>
    </w:pPr>
  </w:style>
  <w:style w:type="character" w:customStyle="1" w:styleId="KopfzeileZchn">
    <w:name w:val="Kopfzeile Zchn"/>
    <w:basedOn w:val="Absatz-Standardschriftart"/>
    <w:link w:val="Kopfzeile"/>
    <w:uiPriority w:val="99"/>
    <w:rsid w:val="004137D2"/>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4137D2"/>
    <w:pPr>
      <w:tabs>
        <w:tab w:val="center" w:pos="4536"/>
        <w:tab w:val="right" w:pos="9072"/>
      </w:tabs>
    </w:pPr>
  </w:style>
  <w:style w:type="character" w:customStyle="1" w:styleId="FuzeileZchn">
    <w:name w:val="Fußzeile Zchn"/>
    <w:basedOn w:val="Absatz-Standardschriftart"/>
    <w:link w:val="Fuzeile"/>
    <w:uiPriority w:val="99"/>
    <w:rsid w:val="004137D2"/>
    <w:rPr>
      <w:rFonts w:ascii="Arial" w:eastAsia="Times New Roman" w:hAnsi="Arial" w:cs="Times New Roman"/>
      <w:sz w:val="24"/>
      <w:szCs w:val="24"/>
      <w:lang w:eastAsia="de-DE"/>
    </w:rPr>
  </w:style>
  <w:style w:type="character" w:customStyle="1" w:styleId="apple-converted-space">
    <w:name w:val="apple-converted-space"/>
    <w:basedOn w:val="Absatz-Standardschriftart"/>
    <w:rsid w:val="001A5EE3"/>
  </w:style>
  <w:style w:type="paragraph" w:styleId="StandardWeb">
    <w:name w:val="Normal (Web)"/>
    <w:basedOn w:val="Standard"/>
    <w:uiPriority w:val="99"/>
    <w:semiHidden/>
    <w:unhideWhenUsed/>
    <w:rsid w:val="00F95805"/>
    <w:pPr>
      <w:spacing w:before="100" w:beforeAutospacing="1" w:after="100" w:afterAutospacing="1"/>
    </w:pPr>
    <w:rPr>
      <w:rFonts w:ascii="Times New Roman" w:hAnsi="Times New Roman"/>
    </w:rPr>
  </w:style>
  <w:style w:type="character" w:customStyle="1" w:styleId="st1">
    <w:name w:val="st1"/>
    <w:basedOn w:val="Absatz-Standardschriftart"/>
    <w:rsid w:val="00431F0C"/>
  </w:style>
  <w:style w:type="character" w:customStyle="1" w:styleId="berschrift2Zchn">
    <w:name w:val="Überschrift 2 Zchn"/>
    <w:basedOn w:val="Absatz-Standardschriftart"/>
    <w:link w:val="berschrift2"/>
    <w:uiPriority w:val="9"/>
    <w:rsid w:val="002D691D"/>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DB078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B078D"/>
    <w:rPr>
      <w:rFonts w:ascii="Lucida Grande" w:eastAsia="Times New Roman"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978">
      <w:bodyDiv w:val="1"/>
      <w:marLeft w:val="0"/>
      <w:marRight w:val="0"/>
      <w:marTop w:val="0"/>
      <w:marBottom w:val="0"/>
      <w:divBdr>
        <w:top w:val="none" w:sz="0" w:space="0" w:color="auto"/>
        <w:left w:val="none" w:sz="0" w:space="0" w:color="auto"/>
        <w:bottom w:val="none" w:sz="0" w:space="0" w:color="auto"/>
        <w:right w:val="none" w:sz="0" w:space="0" w:color="auto"/>
      </w:divBdr>
    </w:div>
    <w:div w:id="287666728">
      <w:bodyDiv w:val="1"/>
      <w:marLeft w:val="0"/>
      <w:marRight w:val="0"/>
      <w:marTop w:val="0"/>
      <w:marBottom w:val="0"/>
      <w:divBdr>
        <w:top w:val="none" w:sz="0" w:space="0" w:color="auto"/>
        <w:left w:val="none" w:sz="0" w:space="0" w:color="auto"/>
        <w:bottom w:val="none" w:sz="0" w:space="0" w:color="auto"/>
        <w:right w:val="none" w:sz="0" w:space="0" w:color="auto"/>
      </w:divBdr>
    </w:div>
    <w:div w:id="288781331">
      <w:bodyDiv w:val="1"/>
      <w:marLeft w:val="0"/>
      <w:marRight w:val="0"/>
      <w:marTop w:val="0"/>
      <w:marBottom w:val="0"/>
      <w:divBdr>
        <w:top w:val="none" w:sz="0" w:space="0" w:color="auto"/>
        <w:left w:val="none" w:sz="0" w:space="0" w:color="auto"/>
        <w:bottom w:val="none" w:sz="0" w:space="0" w:color="auto"/>
        <w:right w:val="none" w:sz="0" w:space="0" w:color="auto"/>
      </w:divBdr>
    </w:div>
    <w:div w:id="393116826">
      <w:bodyDiv w:val="1"/>
      <w:marLeft w:val="0"/>
      <w:marRight w:val="0"/>
      <w:marTop w:val="0"/>
      <w:marBottom w:val="0"/>
      <w:divBdr>
        <w:top w:val="none" w:sz="0" w:space="0" w:color="auto"/>
        <w:left w:val="none" w:sz="0" w:space="0" w:color="auto"/>
        <w:bottom w:val="none" w:sz="0" w:space="0" w:color="auto"/>
        <w:right w:val="none" w:sz="0" w:space="0" w:color="auto"/>
      </w:divBdr>
      <w:divsChild>
        <w:div w:id="388116384">
          <w:marLeft w:val="0"/>
          <w:marRight w:val="0"/>
          <w:marTop w:val="0"/>
          <w:marBottom w:val="0"/>
          <w:divBdr>
            <w:top w:val="none" w:sz="0" w:space="0" w:color="auto"/>
            <w:left w:val="none" w:sz="0" w:space="0" w:color="auto"/>
            <w:bottom w:val="none" w:sz="0" w:space="0" w:color="auto"/>
            <w:right w:val="none" w:sz="0" w:space="0" w:color="auto"/>
          </w:divBdr>
          <w:divsChild>
            <w:div w:id="790784802">
              <w:marLeft w:val="0"/>
              <w:marRight w:val="0"/>
              <w:marTop w:val="0"/>
              <w:marBottom w:val="0"/>
              <w:divBdr>
                <w:top w:val="none" w:sz="0" w:space="0" w:color="auto"/>
                <w:left w:val="none" w:sz="0" w:space="0" w:color="auto"/>
                <w:bottom w:val="none" w:sz="0" w:space="0" w:color="auto"/>
                <w:right w:val="none" w:sz="0" w:space="0" w:color="auto"/>
              </w:divBdr>
              <w:divsChild>
                <w:div w:id="485895893">
                  <w:marLeft w:val="0"/>
                  <w:marRight w:val="0"/>
                  <w:marTop w:val="0"/>
                  <w:marBottom w:val="0"/>
                  <w:divBdr>
                    <w:top w:val="none" w:sz="0" w:space="0" w:color="auto"/>
                    <w:left w:val="none" w:sz="0" w:space="0" w:color="auto"/>
                    <w:bottom w:val="none" w:sz="0" w:space="0" w:color="auto"/>
                    <w:right w:val="none" w:sz="0" w:space="0" w:color="auto"/>
                  </w:divBdr>
                  <w:divsChild>
                    <w:div w:id="432745055">
                      <w:marLeft w:val="0"/>
                      <w:marRight w:val="0"/>
                      <w:marTop w:val="0"/>
                      <w:marBottom w:val="0"/>
                      <w:divBdr>
                        <w:top w:val="none" w:sz="0" w:space="0" w:color="auto"/>
                        <w:left w:val="none" w:sz="0" w:space="0" w:color="auto"/>
                        <w:bottom w:val="none" w:sz="0" w:space="0" w:color="auto"/>
                        <w:right w:val="none" w:sz="0" w:space="0" w:color="auto"/>
                      </w:divBdr>
                      <w:divsChild>
                        <w:div w:id="1190142729">
                          <w:marLeft w:val="0"/>
                          <w:marRight w:val="0"/>
                          <w:marTop w:val="0"/>
                          <w:marBottom w:val="0"/>
                          <w:divBdr>
                            <w:top w:val="none" w:sz="0" w:space="0" w:color="auto"/>
                            <w:left w:val="none" w:sz="0" w:space="0" w:color="auto"/>
                            <w:bottom w:val="none" w:sz="0" w:space="0" w:color="auto"/>
                            <w:right w:val="none" w:sz="0" w:space="0" w:color="auto"/>
                          </w:divBdr>
                        </w:div>
                        <w:div w:id="5426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259618">
      <w:bodyDiv w:val="1"/>
      <w:marLeft w:val="0"/>
      <w:marRight w:val="0"/>
      <w:marTop w:val="0"/>
      <w:marBottom w:val="0"/>
      <w:divBdr>
        <w:top w:val="none" w:sz="0" w:space="0" w:color="auto"/>
        <w:left w:val="none" w:sz="0" w:space="0" w:color="auto"/>
        <w:bottom w:val="none" w:sz="0" w:space="0" w:color="auto"/>
        <w:right w:val="none" w:sz="0" w:space="0" w:color="auto"/>
      </w:divBdr>
    </w:div>
    <w:div w:id="1266884494">
      <w:bodyDiv w:val="1"/>
      <w:marLeft w:val="0"/>
      <w:marRight w:val="0"/>
      <w:marTop w:val="0"/>
      <w:marBottom w:val="0"/>
      <w:divBdr>
        <w:top w:val="none" w:sz="0" w:space="0" w:color="auto"/>
        <w:left w:val="none" w:sz="0" w:space="0" w:color="auto"/>
        <w:bottom w:val="none" w:sz="0" w:space="0" w:color="auto"/>
        <w:right w:val="none" w:sz="0" w:space="0" w:color="auto"/>
      </w:divBdr>
      <w:divsChild>
        <w:div w:id="1446576810">
          <w:marLeft w:val="0"/>
          <w:marRight w:val="0"/>
          <w:marTop w:val="0"/>
          <w:marBottom w:val="0"/>
          <w:divBdr>
            <w:top w:val="none" w:sz="0" w:space="0" w:color="auto"/>
            <w:left w:val="none" w:sz="0" w:space="0" w:color="auto"/>
            <w:bottom w:val="none" w:sz="0" w:space="0" w:color="auto"/>
            <w:right w:val="none" w:sz="0" w:space="0" w:color="auto"/>
          </w:divBdr>
          <w:divsChild>
            <w:div w:id="1026173870">
              <w:marLeft w:val="0"/>
              <w:marRight w:val="0"/>
              <w:marTop w:val="0"/>
              <w:marBottom w:val="0"/>
              <w:divBdr>
                <w:top w:val="none" w:sz="0" w:space="0" w:color="auto"/>
                <w:left w:val="none" w:sz="0" w:space="0" w:color="auto"/>
                <w:bottom w:val="none" w:sz="0" w:space="0" w:color="auto"/>
                <w:right w:val="none" w:sz="0" w:space="0" w:color="auto"/>
              </w:divBdr>
              <w:divsChild>
                <w:div w:id="1660186857">
                  <w:marLeft w:val="0"/>
                  <w:marRight w:val="0"/>
                  <w:marTop w:val="0"/>
                  <w:marBottom w:val="0"/>
                  <w:divBdr>
                    <w:top w:val="none" w:sz="0" w:space="0" w:color="auto"/>
                    <w:left w:val="none" w:sz="0" w:space="0" w:color="auto"/>
                    <w:bottom w:val="none" w:sz="0" w:space="0" w:color="auto"/>
                    <w:right w:val="none" w:sz="0" w:space="0" w:color="auto"/>
                  </w:divBdr>
                  <w:divsChild>
                    <w:div w:id="1043602787">
                      <w:marLeft w:val="0"/>
                      <w:marRight w:val="0"/>
                      <w:marTop w:val="0"/>
                      <w:marBottom w:val="0"/>
                      <w:divBdr>
                        <w:top w:val="none" w:sz="0" w:space="0" w:color="auto"/>
                        <w:left w:val="none" w:sz="0" w:space="0" w:color="auto"/>
                        <w:bottom w:val="none" w:sz="0" w:space="0" w:color="auto"/>
                        <w:right w:val="none" w:sz="0" w:space="0" w:color="auto"/>
                      </w:divBdr>
                      <w:divsChild>
                        <w:div w:id="1736781959">
                          <w:marLeft w:val="0"/>
                          <w:marRight w:val="0"/>
                          <w:marTop w:val="0"/>
                          <w:marBottom w:val="0"/>
                          <w:divBdr>
                            <w:top w:val="none" w:sz="0" w:space="0" w:color="auto"/>
                            <w:left w:val="none" w:sz="0" w:space="0" w:color="auto"/>
                            <w:bottom w:val="none" w:sz="0" w:space="0" w:color="auto"/>
                            <w:right w:val="none" w:sz="0" w:space="0" w:color="auto"/>
                          </w:divBdr>
                          <w:divsChild>
                            <w:div w:id="261495570">
                              <w:marLeft w:val="0"/>
                              <w:marRight w:val="0"/>
                              <w:marTop w:val="0"/>
                              <w:marBottom w:val="0"/>
                              <w:divBdr>
                                <w:top w:val="none" w:sz="0" w:space="0" w:color="auto"/>
                                <w:left w:val="none" w:sz="0" w:space="0" w:color="auto"/>
                                <w:bottom w:val="none" w:sz="0" w:space="0" w:color="auto"/>
                                <w:right w:val="none" w:sz="0" w:space="0" w:color="auto"/>
                              </w:divBdr>
                            </w:div>
                            <w:div w:id="5210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949704">
      <w:bodyDiv w:val="1"/>
      <w:marLeft w:val="0"/>
      <w:marRight w:val="0"/>
      <w:marTop w:val="0"/>
      <w:marBottom w:val="0"/>
      <w:divBdr>
        <w:top w:val="none" w:sz="0" w:space="0" w:color="auto"/>
        <w:left w:val="none" w:sz="0" w:space="0" w:color="auto"/>
        <w:bottom w:val="none" w:sz="0" w:space="0" w:color="auto"/>
        <w:right w:val="none" w:sz="0" w:space="0" w:color="auto"/>
      </w:divBdr>
      <w:divsChild>
        <w:div w:id="1341857879">
          <w:marLeft w:val="0"/>
          <w:marRight w:val="0"/>
          <w:marTop w:val="0"/>
          <w:marBottom w:val="0"/>
          <w:divBdr>
            <w:top w:val="none" w:sz="0" w:space="0" w:color="auto"/>
            <w:left w:val="none" w:sz="0" w:space="0" w:color="auto"/>
            <w:bottom w:val="none" w:sz="0" w:space="0" w:color="auto"/>
            <w:right w:val="none" w:sz="0" w:space="0" w:color="auto"/>
          </w:divBdr>
          <w:divsChild>
            <w:div w:id="900676924">
              <w:marLeft w:val="0"/>
              <w:marRight w:val="0"/>
              <w:marTop w:val="0"/>
              <w:marBottom w:val="0"/>
              <w:divBdr>
                <w:top w:val="none" w:sz="0" w:space="0" w:color="auto"/>
                <w:left w:val="none" w:sz="0" w:space="0" w:color="auto"/>
                <w:bottom w:val="none" w:sz="0" w:space="0" w:color="auto"/>
                <w:right w:val="none" w:sz="0" w:space="0" w:color="auto"/>
              </w:divBdr>
              <w:divsChild>
                <w:div w:id="10353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47900">
      <w:bodyDiv w:val="1"/>
      <w:marLeft w:val="0"/>
      <w:marRight w:val="0"/>
      <w:marTop w:val="0"/>
      <w:marBottom w:val="0"/>
      <w:divBdr>
        <w:top w:val="none" w:sz="0" w:space="0" w:color="auto"/>
        <w:left w:val="none" w:sz="0" w:space="0" w:color="auto"/>
        <w:bottom w:val="none" w:sz="0" w:space="0" w:color="auto"/>
        <w:right w:val="none" w:sz="0" w:space="0" w:color="auto"/>
      </w:divBdr>
    </w:div>
    <w:div w:id="205260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8042</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Kirsten</dc:creator>
  <cp:keywords/>
  <dc:description/>
  <cp:lastModifiedBy>Heinze, Sabine</cp:lastModifiedBy>
  <cp:revision>2</cp:revision>
  <cp:lastPrinted>2016-03-16T10:05:00Z</cp:lastPrinted>
  <dcterms:created xsi:type="dcterms:W3CDTF">2016-03-16T10:25:00Z</dcterms:created>
  <dcterms:modified xsi:type="dcterms:W3CDTF">2016-03-16T10:25:00Z</dcterms:modified>
</cp:coreProperties>
</file>